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C4" w:rsidRDefault="00555FC4" w:rsidP="00555FC4">
      <w:pPr>
        <w:jc w:val="both"/>
        <w:rPr>
          <w:color w:val="000000"/>
        </w:rPr>
      </w:pPr>
    </w:p>
    <w:tbl>
      <w:tblPr>
        <w:tblW w:w="10173" w:type="dxa"/>
        <w:tblLook w:val="04A0"/>
      </w:tblPr>
      <w:tblGrid>
        <w:gridCol w:w="5070"/>
        <w:gridCol w:w="425"/>
        <w:gridCol w:w="4678"/>
      </w:tblGrid>
      <w:tr w:rsidR="00555FC4" w:rsidTr="00555FC4">
        <w:tc>
          <w:tcPr>
            <w:tcW w:w="5070" w:type="dxa"/>
          </w:tcPr>
          <w:p w:rsidR="00555FC4" w:rsidRDefault="00555FC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55FC4" w:rsidRDefault="00555FC4">
            <w:pPr>
              <w:spacing w:line="276" w:lineRule="auto"/>
              <w:rPr>
                <w:lang w:eastAsia="en-US"/>
              </w:rPr>
            </w:pPr>
          </w:p>
          <w:p w:rsidR="00555FC4" w:rsidRDefault="00555FC4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691515</wp:posOffset>
                  </wp:positionH>
                  <wp:positionV relativeFrom="margin">
                    <wp:posOffset>-3185160</wp:posOffset>
                  </wp:positionV>
                  <wp:extent cx="434975" cy="514350"/>
                  <wp:effectExtent l="19050" t="0" r="3175" b="0"/>
                  <wp:wrapSquare wrapText="bothSides"/>
                  <wp:docPr id="2" name="preview-image" descr="http://images.vector-images.com/25/yakovlevsky_ray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mages.vector-images.com/25/yakovlevsky_ray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55FC4" w:rsidRDefault="00555FC4">
            <w:pPr>
              <w:spacing w:line="276" w:lineRule="auto"/>
              <w:rPr>
                <w:lang w:eastAsia="en-US"/>
              </w:rPr>
            </w:pPr>
          </w:p>
          <w:p w:rsidR="00555FC4" w:rsidRDefault="00555FC4">
            <w:pPr>
              <w:spacing w:line="276" w:lineRule="auto"/>
              <w:rPr>
                <w:lang w:eastAsia="en-US"/>
              </w:rPr>
            </w:pPr>
          </w:p>
          <w:p w:rsidR="00555FC4" w:rsidRDefault="00555FC4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Яковлевский муниципальный район</w:t>
            </w:r>
          </w:p>
          <w:p w:rsidR="00555FC4" w:rsidRDefault="00555FC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МУНИЦИПАЛЬНОЕ БЮДЖЕТНОЕ ДОШКОЛЬНОЕ ОБРАЗОВАТЕЛЬНОЕ УЧРЕЖДЕНИЕ</w:t>
            </w:r>
          </w:p>
          <w:p w:rsidR="00555FC4" w:rsidRDefault="00555F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«Центр развития ребёнка – детский сад» </w:t>
            </w:r>
          </w:p>
          <w:p w:rsidR="00555FC4" w:rsidRDefault="00555F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Яковлевки</w:t>
            </w:r>
          </w:p>
          <w:p w:rsidR="00555FC4" w:rsidRDefault="00555F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692361, </w:t>
            </w:r>
            <w:proofErr w:type="gramStart"/>
            <w:r>
              <w:rPr>
                <w:b/>
                <w:lang w:eastAsia="en-US"/>
              </w:rPr>
              <w:t>с</w:t>
            </w:r>
            <w:proofErr w:type="gramEnd"/>
            <w:r>
              <w:rPr>
                <w:b/>
                <w:lang w:eastAsia="en-US"/>
              </w:rPr>
              <w:t xml:space="preserve">. </w:t>
            </w:r>
            <w:proofErr w:type="gramStart"/>
            <w:r>
              <w:rPr>
                <w:b/>
                <w:lang w:eastAsia="en-US"/>
              </w:rPr>
              <w:t>Яковлевка</w:t>
            </w:r>
            <w:proofErr w:type="gramEnd"/>
            <w:r>
              <w:rPr>
                <w:b/>
                <w:lang w:eastAsia="en-US"/>
              </w:rPr>
              <w:t>, пер. Пекарский, 1 телефон 8(42371) 91-2-74</w:t>
            </w:r>
          </w:p>
          <w:p w:rsidR="00555FC4" w:rsidRDefault="00555F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65  «27» декабря  2021 г.</w:t>
            </w:r>
          </w:p>
          <w:p w:rsidR="00555FC4" w:rsidRDefault="00555FC4">
            <w:pPr>
              <w:spacing w:line="276" w:lineRule="auto"/>
              <w:ind w:left="-5" w:hanging="10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425" w:type="dxa"/>
            <w:hideMark/>
          </w:tcPr>
          <w:p w:rsidR="00555FC4" w:rsidRDefault="00555FC4">
            <w:pPr>
              <w:spacing w:line="276" w:lineRule="auto"/>
              <w:ind w:left="-5" w:hanging="10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4678" w:type="dxa"/>
          </w:tcPr>
          <w:p w:rsidR="00555FC4" w:rsidRDefault="00555FC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555FC4" w:rsidRDefault="00555FC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55FC4" w:rsidRDefault="00555FC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55FC4" w:rsidRDefault="00555FC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55FC4" w:rsidRDefault="00555FC4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555FC4" w:rsidRDefault="00555F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Начальнику территориального отдела Управления </w:t>
            </w:r>
            <w:proofErr w:type="spellStart"/>
            <w:r>
              <w:rPr>
                <w:b/>
                <w:lang w:eastAsia="en-US"/>
              </w:rPr>
              <w:t>Роспотребнадзора</w:t>
            </w:r>
            <w:proofErr w:type="spellEnd"/>
            <w:r>
              <w:rPr>
                <w:b/>
                <w:lang w:eastAsia="en-US"/>
              </w:rPr>
              <w:t xml:space="preserve">                             по Приморскому краю в г. Арсеньеве     (Главному Государственному санитарному врачу по г. Арсеньеву, </w:t>
            </w:r>
            <w:proofErr w:type="spellStart"/>
            <w:r>
              <w:rPr>
                <w:b/>
                <w:lang w:eastAsia="en-US"/>
              </w:rPr>
              <w:t>Анучинскому</w:t>
            </w:r>
            <w:proofErr w:type="gramStart"/>
            <w:r>
              <w:rPr>
                <w:b/>
                <w:lang w:eastAsia="en-US"/>
              </w:rPr>
              <w:t>,Ч</w:t>
            </w:r>
            <w:proofErr w:type="gramEnd"/>
            <w:r>
              <w:rPr>
                <w:b/>
                <w:lang w:eastAsia="en-US"/>
              </w:rPr>
              <w:t>угуевскому</w:t>
            </w:r>
            <w:proofErr w:type="spellEnd"/>
            <w:r>
              <w:rPr>
                <w:b/>
                <w:lang w:eastAsia="en-US"/>
              </w:rPr>
              <w:t xml:space="preserve"> и </w:t>
            </w:r>
            <w:proofErr w:type="spellStart"/>
            <w:r>
              <w:rPr>
                <w:b/>
                <w:lang w:eastAsia="en-US"/>
              </w:rPr>
              <w:t>Яковлевскому</w:t>
            </w:r>
            <w:proofErr w:type="spellEnd"/>
            <w:r>
              <w:rPr>
                <w:b/>
                <w:lang w:eastAsia="en-US"/>
              </w:rPr>
              <w:t xml:space="preserve"> районам)</w:t>
            </w:r>
          </w:p>
          <w:p w:rsidR="00555FC4" w:rsidRDefault="00555F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Н.В. </w:t>
            </w:r>
            <w:proofErr w:type="spellStart"/>
            <w:r>
              <w:rPr>
                <w:b/>
                <w:lang w:eastAsia="en-US"/>
              </w:rPr>
              <w:t>Вязовик</w:t>
            </w:r>
            <w:proofErr w:type="spellEnd"/>
          </w:p>
          <w:p w:rsidR="00555FC4" w:rsidRDefault="00555FC4">
            <w:pPr>
              <w:spacing w:line="276" w:lineRule="auto"/>
              <w:ind w:left="-5" w:hanging="10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</w:tr>
    </w:tbl>
    <w:p w:rsidR="00555FC4" w:rsidRDefault="00555FC4" w:rsidP="00555FC4">
      <w:pPr>
        <w:ind w:left="-709" w:firstLine="709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555FC4" w:rsidRDefault="00555FC4" w:rsidP="00555FC4">
      <w:pPr>
        <w:pStyle w:val="31"/>
        <w:widowControl/>
        <w:ind w:left="-709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Ответ на предписание</w:t>
      </w:r>
      <w:r>
        <w:rPr>
          <w:b/>
          <w:sz w:val="24"/>
          <w:szCs w:val="24"/>
        </w:rPr>
        <w:t xml:space="preserve"> от 06.12.2021 </w:t>
      </w:r>
      <w:r>
        <w:rPr>
          <w:b/>
          <w:sz w:val="26"/>
          <w:szCs w:val="26"/>
        </w:rPr>
        <w:t xml:space="preserve"> №№ 272-275-ТО/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4"/>
          <w:szCs w:val="24"/>
        </w:rPr>
        <w:t xml:space="preserve"> «Об устранении причин и условий, способствовавших совершению административного правонарушения»</w:t>
      </w:r>
    </w:p>
    <w:p w:rsidR="00555FC4" w:rsidRDefault="00555FC4" w:rsidP="00555FC4">
      <w:pPr>
        <w:jc w:val="both"/>
      </w:pPr>
    </w:p>
    <w:p w:rsidR="00555FC4" w:rsidRDefault="00555FC4" w:rsidP="00555FC4">
      <w:pPr>
        <w:ind w:firstLine="708"/>
        <w:jc w:val="both"/>
      </w:pPr>
      <w:r>
        <w:t>По устранению причин и условий, способствовавших совершению административного правонарушения в МБДОУ «ЦРР» с. Яковлевки приняты следующие меры:</w:t>
      </w:r>
    </w:p>
    <w:p w:rsidR="00555FC4" w:rsidRDefault="00555FC4" w:rsidP="00555FC4">
      <w:pPr>
        <w:jc w:val="both"/>
      </w:pPr>
      <w:r>
        <w:t>1. Количественный состав детей в групповых ячейках в соответствии с требованиями площадей помещения на 1 ребенка; по площади групповых в группах № 101, № 401,  № 501 и по площади спален будет приведен в соответствие при полной посещаемости  списочного состава детей. В настоящее время средняя фактическая наполняемость данных групп составляет 15 детей.</w:t>
      </w:r>
    </w:p>
    <w:p w:rsidR="00555FC4" w:rsidRDefault="00555FC4" w:rsidP="00555FC4">
      <w:pPr>
        <w:jc w:val="both"/>
      </w:pPr>
      <w:r>
        <w:t xml:space="preserve"> 2. </w:t>
      </w:r>
      <w:proofErr w:type="gramStart"/>
      <w:r>
        <w:t>Заменены неисправные лампы искусственного освещения на пищеблоке, в игровой ячейки группы  №101, в игровой ячейки группы № 501, в игровой ячейки группы № 401.</w:t>
      </w:r>
      <w:proofErr w:type="gramEnd"/>
    </w:p>
    <w:p w:rsidR="00555FC4" w:rsidRDefault="00555FC4" w:rsidP="00555FC4">
      <w:pPr>
        <w:jc w:val="both"/>
      </w:pPr>
      <w:r>
        <w:t>3. Устранены  дефекты в отделке подвесного потолка в раздевалке и групповой ячейки группы № 501(фото прилагаю).</w:t>
      </w:r>
    </w:p>
    <w:p w:rsidR="00555FC4" w:rsidRDefault="00555FC4" w:rsidP="00555FC4">
      <w:pPr>
        <w:jc w:val="both"/>
      </w:pPr>
      <w:r>
        <w:t>4. В игровой ячейке группы № 501 заменены детские стулья имеющие дефекты и повреждения (фото прилагаю).</w:t>
      </w:r>
    </w:p>
    <w:p w:rsidR="00555FC4" w:rsidRDefault="00555FC4" w:rsidP="00555FC4">
      <w:pPr>
        <w:jc w:val="both"/>
      </w:pPr>
      <w:r>
        <w:t xml:space="preserve">5. Откорректирована программа  производственного контроля МБДОУ «ЦРР»                    с. Яковлевки  в соответствии с действующим законодательством (копию программы прилагаю). В январе 2022 года будет заключен договор на проведение производственного лабораторного контроля с </w:t>
      </w:r>
      <w:proofErr w:type="spellStart"/>
      <w:r>
        <w:t>аккредитированной</w:t>
      </w:r>
      <w:proofErr w:type="spellEnd"/>
      <w:r>
        <w:t xml:space="preserve"> лабораторией, так же будут заключены договора на медицинское обслуживание с ЛПО, заселенность членистоногими и на вывоз отработанных люминесцентных ламп. </w:t>
      </w:r>
    </w:p>
    <w:p w:rsidR="00555FC4" w:rsidRDefault="00555FC4" w:rsidP="00555FC4">
      <w:pPr>
        <w:jc w:val="both"/>
      </w:pPr>
      <w:r>
        <w:t xml:space="preserve">6. В здании МБДОУ «ЦРР» с. Яковлевки  планируется установка фильтра для питьевой воды  </w:t>
      </w:r>
      <w:proofErr w:type="spellStart"/>
      <w:r>
        <w:t>ценрализованного</w:t>
      </w:r>
      <w:proofErr w:type="spellEnd"/>
      <w:r>
        <w:t xml:space="preserve">  водоснабжения.</w:t>
      </w:r>
    </w:p>
    <w:p w:rsidR="00555FC4" w:rsidRDefault="00555FC4" w:rsidP="00555FC4">
      <w:pPr>
        <w:jc w:val="both"/>
      </w:pPr>
      <w:r>
        <w:t>7. В туалетной  групповой ячейки № 202  установлен новый кран (фото прилагаю).</w:t>
      </w:r>
    </w:p>
    <w:p w:rsidR="00555FC4" w:rsidRDefault="00555FC4" w:rsidP="00555FC4">
      <w:pPr>
        <w:jc w:val="both"/>
      </w:pPr>
      <w:r>
        <w:t>8.В индивидуальные карты развития ребенка медицинской сестрой внесены сведения о проведенных профилактических прививках, реакция Манту,  результаты обследования на гельминтозы (копии документов прилагаю).</w:t>
      </w:r>
    </w:p>
    <w:p w:rsidR="00555FC4" w:rsidRDefault="00555FC4" w:rsidP="00555FC4">
      <w:pPr>
        <w:jc w:val="both"/>
      </w:pPr>
      <w:r>
        <w:t xml:space="preserve">9. В санитарных книжках </w:t>
      </w:r>
      <w:proofErr w:type="gramStart"/>
      <w:r>
        <w:t>проставлены</w:t>
      </w:r>
      <w:proofErr w:type="gramEnd"/>
      <w:r>
        <w:t xml:space="preserve">: </w:t>
      </w:r>
    </w:p>
    <w:p w:rsidR="00555FC4" w:rsidRDefault="00555FC4" w:rsidP="00555FC4">
      <w:pPr>
        <w:jc w:val="both"/>
      </w:pPr>
      <w:r>
        <w:t xml:space="preserve"> - у Кирилловой Н.И. обследование врачам</w:t>
      </w:r>
      <w:proofErr w:type="gramStart"/>
      <w:r>
        <w:t>и-</w:t>
      </w:r>
      <w:proofErr w:type="gramEnd"/>
      <w:r>
        <w:t xml:space="preserve"> психиатром, наркологом, отоларингологом;</w:t>
      </w:r>
    </w:p>
    <w:p w:rsidR="00555FC4" w:rsidRDefault="00555FC4" w:rsidP="00555FC4">
      <w:pPr>
        <w:jc w:val="both"/>
      </w:pPr>
      <w:r>
        <w:lastRenderedPageBreak/>
        <w:t xml:space="preserve"> - исследования на носительство возбудителей кишечных инфекций у Гордеевой Е.В., Громовой О.Н., Летяга Н.Г., </w:t>
      </w:r>
      <w:proofErr w:type="spellStart"/>
      <w:r>
        <w:t>Массаловой</w:t>
      </w:r>
      <w:proofErr w:type="spellEnd"/>
      <w:r>
        <w:t xml:space="preserve"> Е.Б., </w:t>
      </w:r>
      <w:proofErr w:type="spellStart"/>
      <w:r>
        <w:t>Невмержицкой</w:t>
      </w:r>
      <w:proofErr w:type="spellEnd"/>
      <w:r>
        <w:t xml:space="preserve"> Н.И., </w:t>
      </w:r>
      <w:proofErr w:type="spellStart"/>
      <w:r>
        <w:t>Новак</w:t>
      </w:r>
      <w:proofErr w:type="spellEnd"/>
      <w:r>
        <w:t xml:space="preserve"> М.В., Смагиной О.Д.</w:t>
      </w:r>
    </w:p>
    <w:p w:rsidR="00555FC4" w:rsidRDefault="00555FC4" w:rsidP="00555FC4">
      <w:pPr>
        <w:jc w:val="both"/>
      </w:pPr>
      <w:r>
        <w:t xml:space="preserve"> - об исследовании на гонорею: мазки  вложены  в медицинские книжки всех сотрудников;</w:t>
      </w:r>
    </w:p>
    <w:p w:rsidR="00555FC4" w:rsidRDefault="00555FC4" w:rsidP="00555FC4">
      <w:pPr>
        <w:jc w:val="both"/>
      </w:pPr>
      <w:r>
        <w:t xml:space="preserve">- внесены сведения о проведении вакцинации против кори: Ковалевой О.Н., </w:t>
      </w:r>
      <w:proofErr w:type="spellStart"/>
      <w:r>
        <w:t>Невмержицкой</w:t>
      </w:r>
      <w:proofErr w:type="spellEnd"/>
      <w:r>
        <w:t xml:space="preserve"> Н.Н., Попович С.В., Марковской С.В.</w:t>
      </w:r>
    </w:p>
    <w:p w:rsidR="00555FC4" w:rsidRDefault="00555FC4" w:rsidP="00555FC4">
      <w:pPr>
        <w:jc w:val="both"/>
      </w:pPr>
      <w:r>
        <w:t xml:space="preserve"> Спиридонова А.С. уволена по собственному желанию с 15.11.2021г.</w:t>
      </w:r>
    </w:p>
    <w:p w:rsidR="00555FC4" w:rsidRDefault="00555FC4" w:rsidP="00555FC4">
      <w:pPr>
        <w:jc w:val="both"/>
      </w:pPr>
      <w:r>
        <w:t xml:space="preserve">10. </w:t>
      </w:r>
      <w:proofErr w:type="spellStart"/>
      <w:r>
        <w:t>Укомплектова</w:t>
      </w:r>
      <w:proofErr w:type="spellEnd"/>
      <w:r>
        <w:t xml:space="preserve"> укладка </w:t>
      </w:r>
      <w:proofErr w:type="spellStart"/>
      <w:r>
        <w:t>противопедикулёзных</w:t>
      </w:r>
      <w:proofErr w:type="spellEnd"/>
      <w:r>
        <w:t xml:space="preserve"> </w:t>
      </w:r>
      <w:proofErr w:type="spellStart"/>
      <w:r>
        <w:t>средст</w:t>
      </w:r>
      <w:proofErr w:type="spellEnd"/>
      <w:r>
        <w:t xml:space="preserve"> (фото прилагаю).</w:t>
      </w:r>
    </w:p>
    <w:p w:rsidR="00555FC4" w:rsidRDefault="00555FC4" w:rsidP="00555FC4">
      <w:pPr>
        <w:jc w:val="both"/>
      </w:pPr>
      <w:r>
        <w:t xml:space="preserve">11. В МБДОУ «ЦРР»  организована бесконтактная термометрия воспитанников и </w:t>
      </w:r>
      <w:proofErr w:type="spellStart"/>
      <w:r>
        <w:t>сотру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ников</w:t>
      </w:r>
      <w:proofErr w:type="spellEnd"/>
      <w:r>
        <w:t xml:space="preserve"> (копии журналов прилагаю).</w:t>
      </w:r>
    </w:p>
    <w:p w:rsidR="00555FC4" w:rsidRDefault="00555FC4" w:rsidP="00555FC4">
      <w:pPr>
        <w:jc w:val="both"/>
        <w:rPr>
          <w:b/>
        </w:rPr>
      </w:pPr>
      <w:r>
        <w:rPr>
          <w:b/>
        </w:rPr>
        <w:t>Допущенные нарушения в полном объеме будут выполнены к сроку исполнения предписания 01.11.2022г.</w:t>
      </w:r>
    </w:p>
    <w:p w:rsidR="00555FC4" w:rsidRDefault="00555FC4" w:rsidP="00555FC4">
      <w:pPr>
        <w:jc w:val="both"/>
        <w:rPr>
          <w:b/>
        </w:rPr>
      </w:pPr>
    </w:p>
    <w:p w:rsidR="00555FC4" w:rsidRDefault="00555FC4" w:rsidP="00555FC4">
      <w:pPr>
        <w:jc w:val="both"/>
      </w:pPr>
      <w:r>
        <w:t>Заведующий</w:t>
      </w:r>
    </w:p>
    <w:p w:rsidR="00555FC4" w:rsidRDefault="00555FC4" w:rsidP="00555FC4">
      <w:pPr>
        <w:jc w:val="both"/>
      </w:pPr>
      <w:r>
        <w:t>МБДОУ «ЦРР» с. Яковлевки                                       А.Е.   Генералюк</w:t>
      </w:r>
    </w:p>
    <w:p w:rsidR="00CC60D0" w:rsidRDefault="00CC60D0"/>
    <w:sectPr w:rsidR="00CC60D0" w:rsidSect="00CC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5FC4"/>
    <w:rsid w:val="00555FC4"/>
    <w:rsid w:val="00CC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555FC4"/>
    <w:pPr>
      <w:widowControl w:val="0"/>
      <w:ind w:firstLine="624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2022-02-14T05:42:00Z</dcterms:created>
  <dcterms:modified xsi:type="dcterms:W3CDTF">2022-02-14T05:43:00Z</dcterms:modified>
</cp:coreProperties>
</file>