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9F" w:rsidRPr="0093256B" w:rsidRDefault="009D799F" w:rsidP="004A47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56B">
        <w:rPr>
          <w:rFonts w:ascii="Times New Roman" w:eastAsia="Calibri" w:hAnsi="Times New Roman" w:cs="Times New Roman"/>
          <w:sz w:val="28"/>
          <w:szCs w:val="28"/>
        </w:rPr>
        <w:t>Яковлевский муниципальный округ</w:t>
      </w:r>
    </w:p>
    <w:p w:rsidR="009D799F" w:rsidRPr="0093256B" w:rsidRDefault="009D799F" w:rsidP="004A47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56B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 УЧРЕЖДЕНИЕ     «Центр развития ребёнка – детский сад с. Яковлевка»                                                                  692361, с. Яковлевка, пер. Пекарский 1, телефон 8(42371) 91-2-74</w:t>
      </w: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303530</wp:posOffset>
            </wp:positionV>
            <wp:extent cx="1541780" cy="1579880"/>
            <wp:effectExtent l="19050" t="0" r="1270" b="0"/>
            <wp:wrapNone/>
            <wp:docPr id="2" name="Рисунок 1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Y="299"/>
        <w:tblW w:w="96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77"/>
        <w:gridCol w:w="2406"/>
        <w:gridCol w:w="4221"/>
      </w:tblGrid>
      <w:tr w:rsidR="009D799F" w:rsidRPr="0093256B" w:rsidTr="00E34950">
        <w:trPr>
          <w:tblCellSpacing w:w="0" w:type="dxa"/>
        </w:trPr>
        <w:tc>
          <w:tcPr>
            <w:tcW w:w="2977" w:type="dxa"/>
            <w:hideMark/>
          </w:tcPr>
          <w:p w:rsidR="009D799F" w:rsidRPr="0093256B" w:rsidRDefault="003232BE" w:rsidP="004A47A2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799F"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</w:t>
            </w:r>
            <w:r w:rsidR="00AD17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D799F" w:rsidRPr="0093256B" w:rsidRDefault="009D799F" w:rsidP="004A47A2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>на  педагогическом совете</w:t>
            </w:r>
          </w:p>
          <w:p w:rsidR="009D799F" w:rsidRPr="0093256B" w:rsidRDefault="009D799F" w:rsidP="004A47A2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  <w:p w:rsidR="009D799F" w:rsidRPr="0093256B" w:rsidRDefault="009D799F" w:rsidP="004A47A2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>от 30.0</w:t>
            </w:r>
            <w:r w:rsidR="003232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>.2024г. № 1</w:t>
            </w:r>
          </w:p>
          <w:p w:rsidR="009D799F" w:rsidRPr="0093256B" w:rsidRDefault="009D799F" w:rsidP="004A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hideMark/>
          </w:tcPr>
          <w:p w:rsidR="009D799F" w:rsidRDefault="003232BE" w:rsidP="004A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170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1701" w:rsidRPr="003232BE" w:rsidRDefault="00AD1701" w:rsidP="004A47A2">
            <w:pPr>
              <w:widowControl/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3232BE">
              <w:rPr>
                <w:rFonts w:ascii="Times New Roman" w:hAnsi="Times New Roman" w:cs="Times New Roman"/>
              </w:rPr>
              <w:t>на родительском собрании</w:t>
            </w:r>
          </w:p>
          <w:p w:rsidR="003232BE" w:rsidRDefault="00AD1701" w:rsidP="004A47A2">
            <w:pPr>
              <w:widowControl/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3232BE">
              <w:rPr>
                <w:rFonts w:ascii="Times New Roman" w:hAnsi="Times New Roman" w:cs="Times New Roman"/>
              </w:rPr>
              <w:t>Протокол</w:t>
            </w:r>
          </w:p>
          <w:p w:rsidR="00AD1701" w:rsidRPr="003232BE" w:rsidRDefault="00AD1701" w:rsidP="004A47A2">
            <w:pPr>
              <w:widowControl/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3232BE">
              <w:rPr>
                <w:rFonts w:ascii="Times New Roman" w:hAnsi="Times New Roman" w:cs="Times New Roman"/>
                <w:color w:val="000000" w:themeColor="text1"/>
              </w:rPr>
              <w:t>от 02.09.2024</w:t>
            </w:r>
            <w:r w:rsidR="003232BE">
              <w:rPr>
                <w:rFonts w:ascii="Times New Roman" w:hAnsi="Times New Roman" w:cs="Times New Roman"/>
                <w:color w:val="000000" w:themeColor="text1"/>
              </w:rPr>
              <w:t xml:space="preserve"> № 1</w:t>
            </w:r>
          </w:p>
          <w:p w:rsidR="00AD1701" w:rsidRPr="0093256B" w:rsidRDefault="00AD1701" w:rsidP="004A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9D799F" w:rsidRPr="0093256B" w:rsidRDefault="003232BE" w:rsidP="004A47A2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D170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D799F" w:rsidRPr="0093256B" w:rsidRDefault="009D799F" w:rsidP="004A47A2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Заведующим</w:t>
            </w:r>
          </w:p>
          <w:p w:rsidR="009D799F" w:rsidRPr="0093256B" w:rsidRDefault="009D799F" w:rsidP="004A47A2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«ЦРР с. Яковлевка»</w:t>
            </w:r>
          </w:p>
          <w:p w:rsidR="009D799F" w:rsidRPr="0093256B" w:rsidRDefault="009D799F" w:rsidP="004A47A2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        ________А.Е. Генералюк</w:t>
            </w:r>
          </w:p>
          <w:p w:rsidR="009D799F" w:rsidRPr="0093256B" w:rsidRDefault="009D799F" w:rsidP="004A47A2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 w:rsidR="003232B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.09. </w:t>
            </w:r>
            <w:r w:rsidR="003232BE"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232BE">
              <w:rPr>
                <w:rFonts w:ascii="Times New Roman" w:eastAsia="Times New Roman" w:hAnsi="Times New Roman" w:cs="Times New Roman"/>
                <w:sz w:val="28"/>
                <w:szCs w:val="28"/>
              </w:rPr>
              <w:t>47/15</w:t>
            </w:r>
            <w:r w:rsidRPr="0093256B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</w:p>
          <w:p w:rsidR="009D799F" w:rsidRPr="0093256B" w:rsidRDefault="009D799F" w:rsidP="004A47A2">
            <w:pPr>
              <w:tabs>
                <w:tab w:val="left" w:pos="3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799F" w:rsidRPr="0093256B" w:rsidRDefault="009D799F" w:rsidP="004A47A2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8809F9" w:rsidRDefault="009D799F" w:rsidP="004A47A2">
      <w:pPr>
        <w:jc w:val="center"/>
        <w:rPr>
          <w:rFonts w:ascii="Times New Roman" w:hAnsi="Times New Roman" w:cs="Times New Roman"/>
          <w:sz w:val="52"/>
          <w:szCs w:val="52"/>
        </w:rPr>
      </w:pPr>
      <w:r w:rsidRPr="008809F9">
        <w:rPr>
          <w:rFonts w:ascii="Times New Roman" w:hAnsi="Times New Roman" w:cs="Times New Roman"/>
          <w:sz w:val="52"/>
          <w:szCs w:val="52"/>
        </w:rPr>
        <w:t>Положение</w:t>
      </w:r>
    </w:p>
    <w:p w:rsidR="009D799F" w:rsidRPr="008809F9" w:rsidRDefault="008809F9" w:rsidP="004A47A2">
      <w:pPr>
        <w:tabs>
          <w:tab w:val="left" w:pos="338"/>
        </w:tabs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</w:t>
      </w:r>
      <w:r w:rsidR="009D799F" w:rsidRPr="008809F9">
        <w:rPr>
          <w:rFonts w:ascii="Times New Roman" w:hAnsi="Times New Roman" w:cs="Times New Roman"/>
          <w:sz w:val="44"/>
          <w:szCs w:val="44"/>
        </w:rPr>
        <w:t xml:space="preserve"> взаимодействии с семьями воспитанников в</w:t>
      </w:r>
      <w:r w:rsidR="009D799F" w:rsidRPr="008809F9">
        <w:rPr>
          <w:rFonts w:ascii="Times New Roman" w:eastAsia="Times New Roman" w:hAnsi="Times New Roman" w:cs="Times New Roman"/>
          <w:sz w:val="44"/>
          <w:szCs w:val="44"/>
        </w:rPr>
        <w:t xml:space="preserve"> МБДОУ «ЦРР с. Яковлевка»</w:t>
      </w:r>
    </w:p>
    <w:p w:rsidR="009D799F" w:rsidRPr="008809F9" w:rsidRDefault="009D799F" w:rsidP="004A47A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7A2" w:rsidRDefault="004A47A2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7A2" w:rsidRDefault="004A47A2" w:rsidP="004A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99F" w:rsidRPr="0093256B" w:rsidRDefault="009D799F" w:rsidP="004A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с. Яковлевка</w:t>
      </w:r>
    </w:p>
    <w:p w:rsidR="0093256B" w:rsidRPr="00AD1701" w:rsidRDefault="0093256B" w:rsidP="004A47A2">
      <w:pPr>
        <w:pStyle w:val="23"/>
        <w:spacing w:line="240" w:lineRule="auto"/>
        <w:ind w:right="-8"/>
        <w:rPr>
          <w:b/>
          <w:sz w:val="28"/>
          <w:szCs w:val="28"/>
        </w:rPr>
      </w:pPr>
      <w:r w:rsidRPr="00AD1701">
        <w:rPr>
          <w:b/>
          <w:sz w:val="28"/>
          <w:szCs w:val="28"/>
        </w:rPr>
        <w:lastRenderedPageBreak/>
        <w:t>1. Общие положения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1.1. Настоящее Положение разработано в соответствии с ФГОС дошкольного образования,</w:t>
      </w:r>
      <w:r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утвержденным приказом Минобрнауки России №</w:t>
      </w:r>
      <w:r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1155 от 17.10.2013г с изменениями от 8</w:t>
      </w:r>
      <w:r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ноября 2022 года, Федеральным законом № 273-ФЗ от 29.12.2012г «Об образовании в</w:t>
      </w:r>
      <w:r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Российской Федерации» с изменениями от 25 декабря 2023 года, Приказом Минпросвещения</w:t>
      </w:r>
      <w:r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России от 31 июля 2020 г. № 373 «Об утверждении Порядка организации и осуществления</w:t>
      </w:r>
      <w:r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образовательной деятельности по основным общеобразовательным программам -образовательным программам дошкольного образования», Семейным Кодексом Российской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Федерации и Уставом дошкольного образовательного учреждения.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1.2. Данное Положение является локальным нормативным актом </w:t>
      </w:r>
      <w:r w:rsidR="003232BE">
        <w:rPr>
          <w:sz w:val="28"/>
          <w:szCs w:val="28"/>
        </w:rPr>
        <w:t>МБ</w:t>
      </w:r>
      <w:r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и вводится в целях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организации новых форм работы с родителями (законными представителями) детей,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вовлечения их в единое пространство детского развития в дошкольном образовательном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учреждении.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1.3. В основе взаимодействия детского сада и семьи лежит сотрудничество, инициатором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которого выступают педагоги дошкольного образовательного учреждения.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1.4. Настоящее Положение определяет концептуальные основы взаимодействия педагогов 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родителей, направления, цели, задачи, принципы, механизмы и направления совместной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деятельности для обеспечения комплексного подхода к формированию ценностных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ориентиров у воспитанников дошкольного образовательного учреждения.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1.5. Положение устанавливает критерии оценки эффективности работы взаимодействия с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семьями воспитанников, критерии оценки эффективности работы дошкольного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образовательного учреждения с семьей, документацию, регламентирует контроль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осуществления взаимодействия.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1.6. Взаимодействие педагогов с семьями воспитанников проходит в рабочее время.</w:t>
      </w:r>
    </w:p>
    <w:p w:rsidR="0093256B" w:rsidRPr="00AD1701" w:rsidRDefault="0093256B" w:rsidP="004A47A2">
      <w:pPr>
        <w:pStyle w:val="23"/>
        <w:spacing w:line="240" w:lineRule="auto"/>
        <w:ind w:right="-8"/>
        <w:rPr>
          <w:b/>
          <w:sz w:val="28"/>
          <w:szCs w:val="28"/>
        </w:rPr>
      </w:pPr>
      <w:r w:rsidRPr="00AD1701">
        <w:rPr>
          <w:b/>
          <w:sz w:val="28"/>
          <w:szCs w:val="28"/>
        </w:rPr>
        <w:t>2. Основные направления, цели и задачи работы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2.1. Основные направления работы: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• работа с сотрудниками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по организации взаимодействия с семьей, ознакомление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педагогов с системой новых форм работы с родителями (законными представителями)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воспитанников;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повышение педагогической культуры родителей (законных представителей)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воспитанников и формирование традиций семейной культуры;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изучение опыта семьи с целью выяснения ее возможностей в области формирования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ценностных ориентиров;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вовлечение родителей (законных представителей) воспитанников в деятельность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lastRenderedPageBreak/>
        <w:t>дошкольного образовательного учреждения, совместная работа по обмену опытом.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2.2. Цели взаимодействия: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создание условий для участия родителей (законных представителей) в образовательной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деятельности и поддержка родителей (законных представителей) в воспитании детей,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охране и укреплении их здоровья, а также вовлечение семей непосредственно в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образовательную деятельность;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сплочение родителей (законных представителей) воспитанников и педагогов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дошкольного образовательного учреждения;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формирование единых ориентиров у детей дошкольного возраста.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2.3. Основные задачи работы: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организация сотрудничества дошкольного образовательного учреждения с семьей;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установление партнерских отношений с семьей воспитанника дошкольного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образовательного учреждения;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создание атмосферы взаимопонимания, общности интересов, эмоциональной взаимной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поддержки;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оказание помощи родителям (законным представителям) в воспитании детей, охране 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укреплении их физического и психического здоровья, в развитии индивидуальных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способностей и необходимой коррекции нарушений их развития;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взаимодействие с родителями (законными представителями) воспитанников по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вопросам образования ребенка, непосредственного вовлечения их в образовательную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деятельность, в том числе посредством создания образовательных проектов совместно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с семьей на основе выявления потребностей и поддержки образовательных инициатив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семьи;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осуществление консультативной поддержки родителей (законных представителей) по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вопросам образования и охраны здоровья детей, в том числе инклюзивного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образования (в случае его организации);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выработка общих взглядов и педагогических установок на воспитание ценностных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ориентиров у детей дошкольного возраста средствами приобщения воспитанников</w:t>
      </w:r>
    </w:p>
    <w:p w:rsidR="0093256B" w:rsidRPr="0093256B" w:rsidRDefault="003232BE" w:rsidP="004A47A2">
      <w:pPr>
        <w:pStyle w:val="23"/>
        <w:spacing w:line="240" w:lineRule="auto"/>
        <w:ind w:right="-8"/>
        <w:rPr>
          <w:sz w:val="28"/>
          <w:szCs w:val="28"/>
        </w:rPr>
      </w:pPr>
      <w:r>
        <w:rPr>
          <w:sz w:val="28"/>
          <w:szCs w:val="28"/>
        </w:rPr>
        <w:t>МБ</w:t>
      </w:r>
      <w:r w:rsidRPr="0093256B">
        <w:rPr>
          <w:sz w:val="28"/>
          <w:szCs w:val="28"/>
        </w:rPr>
        <w:t>ДОУ</w:t>
      </w:r>
      <w:r>
        <w:rPr>
          <w:sz w:val="28"/>
          <w:szCs w:val="28"/>
        </w:rPr>
        <w:t xml:space="preserve"> «ЦРР с. Яковлевка»</w:t>
      </w:r>
      <w:r w:rsidR="0093256B" w:rsidRPr="0093256B">
        <w:rPr>
          <w:sz w:val="28"/>
          <w:szCs w:val="28"/>
        </w:rPr>
        <w:t xml:space="preserve"> к традиционной культуре;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обеспечение психолого-педагогической поддержки семьи и повышение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компетентности родителей (законных представителей) в вопросах развития и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образования, охраны и укрепления здоровья детей.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lastRenderedPageBreak/>
        <w:t>• выявление эффективных форм сотрудничества с родителями (законными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представителями) воспитанников и повышение эффективности взаимодействия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родителей и педагогов в области формирования базиса личностной культуры детей;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повышение правовой грамотности родителей (законных представителей)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воспитанников в области защиты прав и достоинств ребенка;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создание условий для обмена педагогическим и семейным опытом, установления</w:t>
      </w:r>
    </w:p>
    <w:p w:rsidR="0093256B" w:rsidRPr="0093256B" w:rsidRDefault="0093256B" w:rsidP="004A47A2">
      <w:pPr>
        <w:pStyle w:val="23"/>
        <w:spacing w:line="240" w:lineRule="auto"/>
        <w:ind w:left="-426" w:right="-8"/>
        <w:rPr>
          <w:sz w:val="28"/>
          <w:szCs w:val="28"/>
        </w:rPr>
      </w:pPr>
      <w:r w:rsidRPr="0093256B">
        <w:rPr>
          <w:sz w:val="28"/>
          <w:szCs w:val="28"/>
        </w:rPr>
        <w:t>дружеских взаимоотношений семей.</w:t>
      </w:r>
    </w:p>
    <w:p w:rsidR="0093256B" w:rsidRPr="003232BE" w:rsidRDefault="0093256B" w:rsidP="004A47A2">
      <w:pPr>
        <w:pStyle w:val="23"/>
        <w:spacing w:line="240" w:lineRule="auto"/>
        <w:ind w:left="-426" w:right="-8"/>
        <w:rPr>
          <w:b/>
          <w:sz w:val="28"/>
          <w:szCs w:val="28"/>
        </w:rPr>
      </w:pPr>
      <w:r w:rsidRPr="00AD1701">
        <w:rPr>
          <w:b/>
          <w:sz w:val="28"/>
          <w:szCs w:val="28"/>
        </w:rPr>
        <w:t xml:space="preserve">3. Основные принципы работы </w:t>
      </w:r>
      <w:r w:rsidR="003232BE" w:rsidRPr="003232BE">
        <w:rPr>
          <w:b/>
          <w:sz w:val="28"/>
          <w:szCs w:val="28"/>
        </w:rPr>
        <w:t>МБДОУ «ЦРР с. Яковлевка»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3.1. Планирование работы по взаимодействию дошкольного образовательного учреждения с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семьями воспитанников строится в соответствии с принципами.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3.2. Основные принципы работы дошкольного образовательного учреждения: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приоритет семьи в воспитании, обучении и развитии ребёнка: в соответствии с Законом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 образовании у родителей (законных представителей) обучающихся не только есть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преимущественное право на обучение и воспитание детей, но именно они обязаны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заложить основы физического, нравственного и интеллектуального развития личности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ребёнка;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открытость: для родителей (законных представителей) должна быть доступна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актуальная информация об особенностях пребывания ребёнка в группе; каждому из</w:t>
      </w:r>
    </w:p>
    <w:p w:rsidR="0093256B" w:rsidRPr="0093256B" w:rsidRDefault="0093256B" w:rsidP="004A47A2">
      <w:pPr>
        <w:pStyle w:val="23"/>
        <w:spacing w:line="240" w:lineRule="auto"/>
        <w:ind w:left="-426" w:right="-8" w:hanging="54"/>
        <w:rPr>
          <w:sz w:val="28"/>
          <w:szCs w:val="28"/>
        </w:rPr>
      </w:pPr>
      <w:r w:rsidRPr="0093256B">
        <w:rPr>
          <w:sz w:val="28"/>
          <w:szCs w:val="28"/>
        </w:rPr>
        <w:t>родителей (законных представителей) должен быть предоставлен свободный доступ в</w:t>
      </w:r>
      <w:r w:rsidR="008809F9">
        <w:rPr>
          <w:sz w:val="28"/>
          <w:szCs w:val="28"/>
        </w:rPr>
        <w:t xml:space="preserve">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>; между педагогами и родителями (законными представителями) необходим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 xml:space="preserve">обмен информацией об особенностях развития ребёнка в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и семье;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взаимное доверие, уважение и доброжелательность во взаимоотношениях педагогов 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родителей (законных представителей): при взаимодействии педагогу необходимо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придерживаться этики и культурных правил общения, проявлять позитивный настрой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на общение и сотрудничество с родителями (законными представителями); важно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этично и разумно использовать полученную информацию как со стороны педагогов,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так и со стороны родителей (законных представителей) в интересах детей;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индивидуально-дифференцированный подход к каждой семье: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 xml:space="preserve"> при взаимодействии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необходимо учитывать особенности семейного воспитания, потребности родителей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(законных представителей) в отношении образования ребёнка, отношение к педагогу и</w:t>
      </w:r>
      <w:r w:rsidR="008809F9">
        <w:rPr>
          <w:sz w:val="28"/>
          <w:szCs w:val="28"/>
        </w:rPr>
        <w:t xml:space="preserve">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>, проводимым мероприятиям; возможности включения родителей (законных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представителей) в совместное решение образовательных задач;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возрастосообразность: при планировании и осуществлении взаимодействия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lastRenderedPageBreak/>
        <w:t>необходимо учитывать особенности и характер отношений ребёнка с родителями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(законными представителями), прежде всего, с матерью (преимущественно для детей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младенческого и раннего возраста), обусловленные возрастными особенностями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развития детей.</w:t>
      </w:r>
    </w:p>
    <w:p w:rsidR="0093256B" w:rsidRPr="00AD1701" w:rsidRDefault="0093256B" w:rsidP="004A47A2">
      <w:pPr>
        <w:pStyle w:val="23"/>
        <w:spacing w:line="240" w:lineRule="auto"/>
        <w:ind w:right="-8"/>
        <w:rPr>
          <w:b/>
          <w:sz w:val="28"/>
          <w:szCs w:val="28"/>
        </w:rPr>
      </w:pPr>
      <w:r w:rsidRPr="00AD1701">
        <w:rPr>
          <w:b/>
          <w:sz w:val="28"/>
          <w:szCs w:val="28"/>
        </w:rPr>
        <w:t>4. Организация работы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4.1. Разрабатывается план работы по организации взаимодействия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с семьями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воспитанников на учебный год, который утверждает Педагогический совет дошкольного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образовательного учреждения. Его содержание определяется задачами, стоящими перед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детским садом и конкретными условиями работы.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4.2. Организация взаимодействия дошкольного образовательного учреждения и семьи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предполагает следующие этапы работы: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изучение семьи с целью выяснения ее возможностей по воспитанию детей;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группировка семей по принципу возможности их нравственного потенциала для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воспитания своего ребенка, других детей группы;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составление программы совместных действий педагога и родителей (законных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представителей);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анализ промежуточных и конечных результатов их совместной воспитательной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деятельности.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4.3. Требования к организации взаимодействия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и семьи: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целенаправленность (каждое мероприятие напр</w:t>
      </w:r>
      <w:r w:rsidR="008809F9">
        <w:rPr>
          <w:sz w:val="28"/>
          <w:szCs w:val="28"/>
        </w:rPr>
        <w:t xml:space="preserve">авлено на достижение конкретной </w:t>
      </w:r>
      <w:r w:rsidRPr="0093256B">
        <w:rPr>
          <w:sz w:val="28"/>
          <w:szCs w:val="28"/>
        </w:rPr>
        <w:t>цели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по предупреждению типичных ошибок родителей воспитанников);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планомерность и систематичность (непрерывнос</w:t>
      </w:r>
      <w:r w:rsidR="008809F9">
        <w:rPr>
          <w:sz w:val="28"/>
          <w:szCs w:val="28"/>
        </w:rPr>
        <w:t xml:space="preserve">ть, последовательное усложнение </w:t>
      </w:r>
      <w:r w:rsidRPr="0093256B">
        <w:rPr>
          <w:sz w:val="28"/>
          <w:szCs w:val="28"/>
        </w:rPr>
        <w:t>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расширение круга проблем, комплексный подход в формировании системы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ценностных ориентиров и развитию личности ребенка);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конкретный и дифференцированный подход (учет различия в системе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общечеловеческих и традиционных для той или иной культуры, нации или религии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ценностей).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4.4. Общепедагогические и специфические условия к организации взаимодействия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семьи: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сочетание индивидуального подхода к каждой семье с организацией работы со всеми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родителями (законными представителями) группы;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взаимосвязь разных форм работы с родителями (законными представителями)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воспитанников дошкольного образовательного учреждения;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одновременное влияние на родителей (законных представителей) и детей,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lastRenderedPageBreak/>
        <w:t>позволяющее сформировать ценностно-ориентированные отношения;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обеспечение в работе с родителями (законными представителями) определенной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последовательности, системы согласования личных, индивидуальных и общественных,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общечеловеческих ценностей;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учет своеобразия условий жизни и ценностей каждой семьи, возраста родителей,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уровня подготовленности к решению вопросов воспитания на основе приобщения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детей к ценностям традиционной культуры;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ценностно-ориентированный характер взаимоотношений работников дошкольного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образовательного учреждения с родителями (законными представителями)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воспитанников: доверие во взаимоотношениях между педагогами и родителями;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соблюдение такта, чуткости, отзывчивости по отношению к родителям (законным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представителям) воспитанников дошкольного образовательного учреждения.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4.5. Методы и формы организации взаимодействия с родителями: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анкетирование;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наглядная пропаганда педагогических знаний;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родительские собрания,</w:t>
      </w:r>
      <w:r w:rsidR="00AD1701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консультации, инструктажи, папки-передвижки;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семинары-практикумы; презентации опыта работы;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дни открытых дверей (открытые просмотры образовательной деятельности);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заседания семейного клуба;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круглые столы;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деловые игры;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тренинги;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почта доверия;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семейные проекты;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творческие проекты;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тематические выставки художественного творчества, фестивали, конкурсы;</w:t>
      </w:r>
    </w:p>
    <w:p w:rsidR="0093256B" w:rsidRPr="0093256B" w:rsidRDefault="0093256B" w:rsidP="004A47A2">
      <w:pPr>
        <w:pStyle w:val="23"/>
        <w:spacing w:line="240" w:lineRule="auto"/>
        <w:ind w:left="-284" w:right="-8" w:hanging="196"/>
        <w:rPr>
          <w:sz w:val="28"/>
          <w:szCs w:val="28"/>
        </w:rPr>
      </w:pPr>
      <w:r w:rsidRPr="0093256B">
        <w:rPr>
          <w:sz w:val="28"/>
          <w:szCs w:val="28"/>
        </w:rPr>
        <w:t>• вечера вопросов и ответов (концентрированная педагогическая информация по самым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разнообразным вопросам, в том числе и по формированию ценностных установок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детей);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совместные праздники, досуги, развлечения, спектакли.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lastRenderedPageBreak/>
        <w:t>4.6. Организация методической работы с педагогами: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семинары-практикумы, консультации для педагогов (подготовка и проведение</w:t>
      </w:r>
    </w:p>
    <w:p w:rsidR="0093256B" w:rsidRPr="0093256B" w:rsidRDefault="0093256B" w:rsidP="004A47A2">
      <w:pPr>
        <w:pStyle w:val="23"/>
        <w:spacing w:line="240" w:lineRule="auto"/>
        <w:ind w:left="-284" w:right="-8" w:firstLine="0"/>
        <w:rPr>
          <w:sz w:val="28"/>
          <w:szCs w:val="28"/>
        </w:rPr>
      </w:pPr>
      <w:r w:rsidRPr="0093256B">
        <w:rPr>
          <w:sz w:val="28"/>
          <w:szCs w:val="28"/>
        </w:rPr>
        <w:t>родительских собраний, повышение активности родителей и формирование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ценностно-ориентированного общения детей и взрослых в семье и детском саду,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рекомендации по подготовке и проведению нетрадиционных форм работы с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родителями, современные методики воспитания и обучения детей).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4.7. Методы и приемы сотрудничества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с семьей: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методы активизации: выявление и формирование запроса родителей, поиск форм и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методов реализации, корректировки;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методы организации совместной деятельности (планирование, организация и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контроль);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методы формирования рефлексии (самоанализ и самооценка, коллективное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обсуждение результатов сотрудничества, экспертная оценка).</w:t>
      </w:r>
    </w:p>
    <w:p w:rsidR="0093256B" w:rsidRPr="00AD1701" w:rsidRDefault="0093256B" w:rsidP="004A47A2">
      <w:pPr>
        <w:pStyle w:val="23"/>
        <w:spacing w:line="240" w:lineRule="auto"/>
        <w:ind w:right="-8"/>
        <w:rPr>
          <w:b/>
          <w:sz w:val="28"/>
          <w:szCs w:val="28"/>
        </w:rPr>
      </w:pPr>
      <w:r w:rsidRPr="00AD1701">
        <w:rPr>
          <w:b/>
          <w:sz w:val="28"/>
          <w:szCs w:val="28"/>
        </w:rPr>
        <w:t xml:space="preserve">5. Направления взаимодействие </w:t>
      </w:r>
      <w:r w:rsidR="00867987" w:rsidRPr="00867987">
        <w:rPr>
          <w:b/>
          <w:sz w:val="28"/>
          <w:szCs w:val="28"/>
        </w:rPr>
        <w:t>МБДОУ «ЦРР с. Яковлевка»</w:t>
      </w:r>
      <w:r w:rsidRPr="00AD1701">
        <w:rPr>
          <w:b/>
          <w:sz w:val="28"/>
          <w:szCs w:val="28"/>
        </w:rPr>
        <w:t xml:space="preserve"> и семьи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1.Диагностико-аналитическое направление.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Цель: изучение семьи, выявление образовательных потребностей родителей (законных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представителей); установление контакта с еѐ членами для согласования воспитательных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воздействий на ребёнка.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Инструментарий: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Опросы, социологические срезы, индивидуальные блокноты, "почтовый ящик",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педагогические беседы с родителями (законными представителями); дни (недели) открытых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дверей, открытые просмотры занятий и других видов деятельности детей;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2. Просветительское направление.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Цель: просвещение родителей (законных представителей) по вопросам особенностей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психофизиологического и психического развития детей младенческого, раннего и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дошкольного возрастов, выбора эффективных методов обучения и воспитания детей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определенного возраста.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Инструментарий: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Групповые родительские собрания, конференции, круглые столы, семинары-практикумы,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lastRenderedPageBreak/>
        <w:t>тренинги и ролевые игры, консультации, педагогические гостиные, родительские клубы и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другое; информационные проспекты, стенды, ширмы, папки-передвижки для родителей 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3.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Повышение уровня компетентности родителей (законных представителей) в вопросах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здоровьесбережения ребёнка.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Цель: информирование родителей (законных представителей о факторах, положительно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влияющих на физическое и психическое здоровье ребёнка, важности вакцинирования об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актуальных задачах физического воспитания детей на разных возрастных этапах их развития,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а также о возможностях ДОО и семьи в решении данных задач.</w:t>
      </w:r>
    </w:p>
    <w:p w:rsidR="00AD1701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Инструментарий: журналы и газеты, издаваемые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для родителей, педагогические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 xml:space="preserve">библиотеки для родителей (законных представителей); сайты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и социальные группы в</w:t>
      </w:r>
      <w:r w:rsidR="008809F9">
        <w:rPr>
          <w:sz w:val="28"/>
          <w:szCs w:val="28"/>
        </w:rPr>
        <w:t xml:space="preserve"> </w:t>
      </w:r>
      <w:r w:rsidR="00AD1701">
        <w:rPr>
          <w:sz w:val="28"/>
          <w:szCs w:val="28"/>
        </w:rPr>
        <w:t>сети Интернет; медио</w:t>
      </w:r>
      <w:r w:rsidRPr="0093256B">
        <w:rPr>
          <w:sz w:val="28"/>
          <w:szCs w:val="28"/>
        </w:rPr>
        <w:t>репортажи и интервью; фотографии, выставки детских работ,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 xml:space="preserve">совместных работ родителей (законных представителей) и детей. 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Досуговая форма -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совместные праздники и вечера, семейные спортивные и тематические мероприятия,</w:t>
      </w:r>
      <w:r w:rsidR="00AD1701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тематические досуги, знакомство с семейными традициями и другое.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4. Консультационное направление.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Цель: консультирование родителей (законных представителей) по вопросам их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взаимодействия с ребёнком, преодоления возникающих проблем воспитания и обучения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детей в условиях семьи.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Инструментарий: информация родительских уголков, знакомство родителей с нормативными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документами, объявления, реклама, папки-передвижки, фотовыставки, выпуск газет.</w:t>
      </w:r>
    </w:p>
    <w:p w:rsidR="0093256B" w:rsidRPr="00AD1701" w:rsidRDefault="0093256B" w:rsidP="004A47A2">
      <w:pPr>
        <w:pStyle w:val="23"/>
        <w:spacing w:line="240" w:lineRule="auto"/>
        <w:ind w:right="-8"/>
        <w:rPr>
          <w:b/>
          <w:sz w:val="28"/>
          <w:szCs w:val="28"/>
        </w:rPr>
      </w:pPr>
      <w:r w:rsidRPr="00AD1701">
        <w:rPr>
          <w:b/>
          <w:sz w:val="28"/>
          <w:szCs w:val="28"/>
        </w:rPr>
        <w:t xml:space="preserve">6. Обязательства </w:t>
      </w:r>
      <w:r w:rsidR="003232BE" w:rsidRPr="003232BE">
        <w:rPr>
          <w:b/>
          <w:sz w:val="28"/>
          <w:szCs w:val="28"/>
        </w:rPr>
        <w:t>МБДОУ «ЦРР с. Яковлевка»</w:t>
      </w:r>
      <w:r w:rsidRPr="00AD1701">
        <w:rPr>
          <w:b/>
          <w:sz w:val="28"/>
          <w:szCs w:val="28"/>
        </w:rPr>
        <w:t xml:space="preserve"> в рамках взаимодействия с семьями воспитанников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6.1. Информировать родителей (законных представителей) воспитанников и общественность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относительно целей дошкольного образования, общих для всего образовательного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пространства Российской Федерации, а также образовательной программы дошкольного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образования, и не только семьи, но и всех заинтересованных лиц, вовлечённых в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образовательную деятельность.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6.2. Обеспечивать открытость дошкольного образования.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6.3. Создавать условия для участия родителей (законных представителей) </w:t>
      </w:r>
      <w:r w:rsidRPr="0093256B">
        <w:rPr>
          <w:sz w:val="28"/>
          <w:szCs w:val="28"/>
        </w:rPr>
        <w:lastRenderedPageBreak/>
        <w:t>воспитанников в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образовательной деятельности.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6.4. Поддерживать родителей (законных представителей) в воспитании детей, охране 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укреплении их здоровья.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6.5. Обеспечивать вовлечение семей непосредственно в образовательную деятельность, в том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числе посредством создания образовательных проектов совместно с семьёй на основе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выявления потребностей и поддержки образовательных инициатив семьи.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6.6. Создавать условия для родителей (законных представителей) по поиску, использованию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материалов, обеспечивающих реализацию образовательной программы дошкольного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образования, в том числе в информационной среде, а также для обсуждения с родителями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(законными представителями) воспитанников вопросов, связанных с ее реализацией.</w:t>
      </w:r>
    </w:p>
    <w:p w:rsidR="0093256B" w:rsidRPr="00AD1701" w:rsidRDefault="0093256B" w:rsidP="004A47A2">
      <w:pPr>
        <w:pStyle w:val="23"/>
        <w:spacing w:line="240" w:lineRule="auto"/>
        <w:ind w:right="-8"/>
        <w:rPr>
          <w:b/>
          <w:sz w:val="28"/>
          <w:szCs w:val="28"/>
        </w:rPr>
      </w:pPr>
      <w:r w:rsidRPr="00AD1701">
        <w:rPr>
          <w:b/>
          <w:sz w:val="28"/>
          <w:szCs w:val="28"/>
        </w:rPr>
        <w:t xml:space="preserve">7. Критерии оценки эффективности работы </w:t>
      </w:r>
      <w:r w:rsidR="003232BE" w:rsidRPr="003232BE">
        <w:rPr>
          <w:b/>
          <w:sz w:val="28"/>
          <w:szCs w:val="28"/>
        </w:rPr>
        <w:t>МБДОУ «ЦРР с. Яковлевка»</w:t>
      </w:r>
      <w:r w:rsidRPr="00AD1701">
        <w:rPr>
          <w:b/>
          <w:sz w:val="28"/>
          <w:szCs w:val="28"/>
        </w:rPr>
        <w:t xml:space="preserve"> с семьей</w:t>
      </w:r>
      <w:r w:rsidR="003232BE">
        <w:rPr>
          <w:b/>
          <w:sz w:val="28"/>
          <w:szCs w:val="28"/>
        </w:rPr>
        <w:t>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7.1. Изменение характера вопросов родителей (законных представителей) воспитанников к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 xml:space="preserve">воспитателям, старшему воспитателю, заведующему </w:t>
      </w:r>
      <w:r w:rsidR="00867987">
        <w:rPr>
          <w:sz w:val="28"/>
          <w:szCs w:val="28"/>
        </w:rPr>
        <w:t>МБ</w:t>
      </w:r>
      <w:r w:rsidR="00867987" w:rsidRPr="0093256B">
        <w:rPr>
          <w:sz w:val="28"/>
          <w:szCs w:val="28"/>
        </w:rPr>
        <w:t>ДОУ</w:t>
      </w:r>
      <w:r w:rsidR="00867987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>, как показатель роста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педагогических интересов, знаний о воспитании детей в семье, желание их совершенствовать.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7.2. Рост посещаемости родителями (законными представителями) воспитанников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мероприятий по педагогическому просвещению, стремление родителей анализировать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собственный опыт и опыт других родителей (законных представителей).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7.3. Проявление у родителей осознанного отношения к воспитательной деятельности,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стремление к пониманию ребенка, анализу своих достижений и ошибок, использование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родителями педагогической литературы, участие родителей в клубах, объединениях,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семейных конкурсах, праздниках, организуемых в дошкольном образовательном учреждении.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7.4. Осознание взрослыми членами семьи не только практической, но и воспитательной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 xml:space="preserve">значимости их помощи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в педагогической деятельности.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7.5. Положительное общественное мнение родителей (законных представителей)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воспитанников о воспитании детей в дошкольном образовательном учреждении.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7.6. Критерии анализа годового плана: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планирование задач на диагностической основе с учетом анализа достижений и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трудностей в работе с семьей за прошлый год;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lastRenderedPageBreak/>
        <w:t>• учет интересов и запросов родителей (законных представителей) воспитанников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при планировании содержания мероприятий;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разнообразие планируемых форм работы;</w:t>
      </w:r>
    </w:p>
    <w:p w:rsidR="0093256B" w:rsidRPr="0093256B" w:rsidRDefault="0093256B" w:rsidP="004A47A2">
      <w:pPr>
        <w:pStyle w:val="23"/>
        <w:spacing w:line="240" w:lineRule="auto"/>
        <w:ind w:left="-284"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• разнообразие форм методической помощи педагогическим работникам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в</w:t>
      </w:r>
      <w:r w:rsidR="003232BE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вопросах взаимодействия с семьей (педагогические советы, семинары, работа в</w:t>
      </w:r>
      <w:r w:rsidR="003232BE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творческих группах, консультации, деловые игры, тренинги и т.д.);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выявление, обобщение, внедрение успешного опыта работы отдельных педагогов с</w:t>
      </w:r>
    </w:p>
    <w:p w:rsidR="004A47A2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семьями воспитанников; 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выявление передового опыта семейного воспитания и распространение его в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дошкольном образовательном учреждении.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7.7. Критерии анализа планов воспитательно-образовательной работы педагогов: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планирование содержания мероприятий на основе учета интересов, нужд,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потребностей родителей (законных представителей) воспитанников;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разнообразие планируемых форм работы с семьей.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7.8. Критерии анализа протоколов родительских собраний: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разнообразие тематики и форм проведенных собраний;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отражение в протоколе активности родителей (вопросы, пожелания, учет мнения,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предложения со стороны родителей);</w:t>
      </w:r>
    </w:p>
    <w:p w:rsidR="0093256B" w:rsidRPr="00AD1701" w:rsidRDefault="0093256B" w:rsidP="004A47A2">
      <w:pPr>
        <w:pStyle w:val="23"/>
        <w:spacing w:line="240" w:lineRule="auto"/>
        <w:ind w:right="-8"/>
        <w:rPr>
          <w:b/>
          <w:sz w:val="28"/>
          <w:szCs w:val="28"/>
        </w:rPr>
      </w:pPr>
      <w:r w:rsidRPr="00AD1701">
        <w:rPr>
          <w:b/>
          <w:sz w:val="28"/>
          <w:szCs w:val="28"/>
        </w:rPr>
        <w:t>8. Контроль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8.1. Взаимодействие с семьями воспитанников является одним из звеньев по реализации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 xml:space="preserve">образовательной программы дошкольного образования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>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8.2. Контроль над организацией взаимодействия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="004A47A2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с семьями воспитанников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осуществляется заведующим и заместителем заведующего по воспитательной и методической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работе дошкольного образовательного учреждения.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8.3. Заместитель заведующего по воспитательной и методической работе в рамках контроля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имеет право: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посещать групповые родительские собрания с заблаговременным</w:t>
      </w:r>
      <w:r w:rsidR="004A47A2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информированием об этом воспитателя;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изменить планирование работы по взаимодействию с родителями (законными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lastRenderedPageBreak/>
        <w:t>представителями) воспитанников по производственной необходимости;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привлекать родителей воспитанников к мероприятиям (выставкам, конкурсам и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т.д.) в дошкольном образовательном учреждении.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8.4. Координатором внутренних и внешних взаимодействий детского сада и развития</w:t>
      </w:r>
    </w:p>
    <w:p w:rsidR="00AD1701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партнерства является Совет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- постоянный коллегиальный орган управления, в состав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которого избираются работники дошкольного образовательного учреждения, родители,</w:t>
      </w:r>
      <w:r w:rsidR="008809F9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 xml:space="preserve">представители Учредителя. 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8.5. Совет дошкольного образовательного учреждения имеет полномочия: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определение основных направлений развития дошкольного образовательного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учреждения;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организация работы по защите прав и интересов участников образовательных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отношений;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контроль над соблюдением надлежащих условий обучения, воспитания и труда в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детском саду, сохранения и укрепления здоровья воспитанников и работников;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поддержка общественных инициатив по совершенствованию и гармоничному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развитию воспитанников дошкольного образовательного учреждения;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участие в рассмотрении конфликтных ситуаций между участниками образовательных</w:t>
      </w:r>
      <w:r w:rsidR="00AD1701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отношений в случаях, когда это необходимо.</w:t>
      </w:r>
    </w:p>
    <w:p w:rsidR="0093256B" w:rsidRPr="00AD1701" w:rsidRDefault="0093256B" w:rsidP="004A47A2">
      <w:pPr>
        <w:pStyle w:val="23"/>
        <w:spacing w:line="240" w:lineRule="auto"/>
        <w:ind w:right="-8"/>
        <w:rPr>
          <w:b/>
          <w:sz w:val="28"/>
          <w:szCs w:val="28"/>
        </w:rPr>
      </w:pPr>
      <w:r w:rsidRPr="00AD1701">
        <w:rPr>
          <w:b/>
          <w:sz w:val="28"/>
          <w:szCs w:val="28"/>
        </w:rPr>
        <w:t>9. Документация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9.1. Каждый педагогический работник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имеет документацию, отражающую основное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содержание, организацию и методику работы по взаимодействию с семьями воспитанников.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9.2. В перечень документации включены: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планы работы с родителями (законными представителями) воспитанников по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дошкольному образовательному учреждению на учебный год;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протоколы групповых родительских собраний;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конспекты мероприятий;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• отчеты педагогов о проведенных педагогических наблюдениях, диагностических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исследованиях, анкетировании с выводами, мониторинге;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lastRenderedPageBreak/>
        <w:t>9.3. Итоговое заседание Педагогического совета предполагает заслушивание отчета о</w:t>
      </w:r>
      <w:r w:rsidR="00AD1701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проделанной работе по взаимодействию с семьями и перспективах дальнейшей деятельности.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9.4. Документация хранится в дошкольном образовательном учреждении в течение 3 лет.</w:t>
      </w:r>
    </w:p>
    <w:p w:rsidR="0093256B" w:rsidRPr="00AD1701" w:rsidRDefault="0093256B" w:rsidP="004A47A2">
      <w:pPr>
        <w:pStyle w:val="23"/>
        <w:spacing w:line="240" w:lineRule="auto"/>
        <w:ind w:right="-8"/>
        <w:rPr>
          <w:b/>
          <w:sz w:val="28"/>
          <w:szCs w:val="28"/>
        </w:rPr>
      </w:pPr>
      <w:r w:rsidRPr="00AD1701">
        <w:rPr>
          <w:b/>
          <w:sz w:val="28"/>
          <w:szCs w:val="28"/>
        </w:rPr>
        <w:t>10. Заключительные положения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 xml:space="preserve">10.1. Настоящее Положение о взаимодействии </w:t>
      </w:r>
      <w:r w:rsidR="003232BE">
        <w:rPr>
          <w:sz w:val="28"/>
          <w:szCs w:val="28"/>
        </w:rPr>
        <w:t>МБ</w:t>
      </w:r>
      <w:r w:rsidR="003232BE" w:rsidRPr="0093256B">
        <w:rPr>
          <w:sz w:val="28"/>
          <w:szCs w:val="28"/>
        </w:rPr>
        <w:t>ДОУ</w:t>
      </w:r>
      <w:r w:rsidR="003232BE">
        <w:rPr>
          <w:sz w:val="28"/>
          <w:szCs w:val="28"/>
        </w:rPr>
        <w:t xml:space="preserve"> «ЦРР с. Яковлевка»</w:t>
      </w:r>
      <w:r w:rsidRPr="0093256B">
        <w:rPr>
          <w:sz w:val="28"/>
          <w:szCs w:val="28"/>
        </w:rPr>
        <w:t xml:space="preserve"> с семьями воспитанников является</w:t>
      </w:r>
      <w:r w:rsidR="00AD1701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локальным нормативным актом, принимается на Педагогическом совете, согласовывается с</w:t>
      </w:r>
      <w:r w:rsidR="00AD1701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Родительским комитетом и утверждается (либо вводится в действие) приказом заведующего</w:t>
      </w:r>
      <w:r w:rsidR="00AD1701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дошкольным образовательным учреждением.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10.2. Все изменения и дополнения, вносимые в настоящее Положение, оформляются в</w:t>
      </w:r>
      <w:r w:rsidR="00AD1701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письменной форме в соответствии действующим законодательством Российской Федерации.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10.3. Настоящее Положение принимается на неопределенный срок. Изменения и дополнения к</w:t>
      </w:r>
      <w:r w:rsidR="00AD1701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Положению принимаются в порядке, предусмотренном п.10.1 настоящего Положения.</w:t>
      </w:r>
    </w:p>
    <w:p w:rsidR="0093256B" w:rsidRPr="0093256B" w:rsidRDefault="0093256B" w:rsidP="004A47A2">
      <w:pPr>
        <w:pStyle w:val="23"/>
        <w:spacing w:line="240" w:lineRule="auto"/>
        <w:ind w:right="-8"/>
        <w:rPr>
          <w:sz w:val="28"/>
          <w:szCs w:val="28"/>
        </w:rPr>
      </w:pPr>
      <w:r w:rsidRPr="0093256B">
        <w:rPr>
          <w:sz w:val="28"/>
          <w:szCs w:val="28"/>
        </w:rPr>
        <w:t>10.4. После принятия Положения (или изменений и дополнений отдельных пунктов и</w:t>
      </w:r>
      <w:r w:rsidR="00AD1701">
        <w:rPr>
          <w:sz w:val="28"/>
          <w:szCs w:val="28"/>
        </w:rPr>
        <w:t xml:space="preserve"> </w:t>
      </w:r>
      <w:r w:rsidRPr="0093256B">
        <w:rPr>
          <w:sz w:val="28"/>
          <w:szCs w:val="28"/>
        </w:rPr>
        <w:t>разделов) в новой редакции предыдущая редакция автоматически утрачивает силу.</w:t>
      </w:r>
    </w:p>
    <w:sectPr w:rsidR="0093256B" w:rsidRPr="0093256B" w:rsidSect="00847EAF">
      <w:footerReference w:type="default" r:id="rId8"/>
      <w:type w:val="continuous"/>
      <w:pgSz w:w="11900" w:h="16840"/>
      <w:pgMar w:top="1134" w:right="851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6F0" w:rsidRDefault="001156F0" w:rsidP="00B05588">
      <w:r>
        <w:separator/>
      </w:r>
    </w:p>
  </w:endnote>
  <w:endnote w:type="continuationSeparator" w:id="1">
    <w:p w:rsidR="001156F0" w:rsidRDefault="001156F0" w:rsidP="00B0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88" w:rsidRDefault="00B055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6F0" w:rsidRDefault="001156F0"/>
  </w:footnote>
  <w:footnote w:type="continuationSeparator" w:id="1">
    <w:p w:rsidR="001156F0" w:rsidRDefault="001156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4E7"/>
    <w:multiLevelType w:val="hybridMultilevel"/>
    <w:tmpl w:val="336643EE"/>
    <w:lvl w:ilvl="0" w:tplc="BC76766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76577F"/>
    <w:multiLevelType w:val="hybridMultilevel"/>
    <w:tmpl w:val="D228CCC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242FA"/>
    <w:multiLevelType w:val="hybridMultilevel"/>
    <w:tmpl w:val="ED10198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B42A6"/>
    <w:multiLevelType w:val="hybridMultilevel"/>
    <w:tmpl w:val="452E54A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A5044"/>
    <w:multiLevelType w:val="hybridMultilevel"/>
    <w:tmpl w:val="14DA63C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B312A"/>
    <w:multiLevelType w:val="hybridMultilevel"/>
    <w:tmpl w:val="C63A3D7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80C9F"/>
    <w:multiLevelType w:val="hybridMultilevel"/>
    <w:tmpl w:val="A6FCA8A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82201C"/>
    <w:multiLevelType w:val="hybridMultilevel"/>
    <w:tmpl w:val="0324BA4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31205"/>
    <w:multiLevelType w:val="hybridMultilevel"/>
    <w:tmpl w:val="E060856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855449"/>
    <w:multiLevelType w:val="multilevel"/>
    <w:tmpl w:val="521C7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C2A50BB"/>
    <w:multiLevelType w:val="hybridMultilevel"/>
    <w:tmpl w:val="979CE8E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3B62A1"/>
    <w:multiLevelType w:val="hybridMultilevel"/>
    <w:tmpl w:val="25CA023E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166E7"/>
    <w:multiLevelType w:val="hybridMultilevel"/>
    <w:tmpl w:val="071CFF60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A129B2"/>
    <w:multiLevelType w:val="hybridMultilevel"/>
    <w:tmpl w:val="B6486AF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05588"/>
    <w:rsid w:val="00045B8C"/>
    <w:rsid w:val="00054530"/>
    <w:rsid w:val="0006016D"/>
    <w:rsid w:val="00081834"/>
    <w:rsid w:val="000B01E6"/>
    <w:rsid w:val="000B0861"/>
    <w:rsid w:val="000C0D90"/>
    <w:rsid w:val="000D5FD7"/>
    <w:rsid w:val="000F1F63"/>
    <w:rsid w:val="0010395F"/>
    <w:rsid w:val="00112169"/>
    <w:rsid w:val="001156F0"/>
    <w:rsid w:val="00131BD1"/>
    <w:rsid w:val="00165967"/>
    <w:rsid w:val="00167788"/>
    <w:rsid w:val="00190C6D"/>
    <w:rsid w:val="001A385C"/>
    <w:rsid w:val="001B5F7A"/>
    <w:rsid w:val="001D3EB4"/>
    <w:rsid w:val="002031B4"/>
    <w:rsid w:val="0022268C"/>
    <w:rsid w:val="0024660F"/>
    <w:rsid w:val="00253C6B"/>
    <w:rsid w:val="00263E1E"/>
    <w:rsid w:val="0027510E"/>
    <w:rsid w:val="00281736"/>
    <w:rsid w:val="00287928"/>
    <w:rsid w:val="002A42F6"/>
    <w:rsid w:val="002C026D"/>
    <w:rsid w:val="002F4709"/>
    <w:rsid w:val="00301C25"/>
    <w:rsid w:val="0031391F"/>
    <w:rsid w:val="003232BE"/>
    <w:rsid w:val="00390DBF"/>
    <w:rsid w:val="003B7318"/>
    <w:rsid w:val="003B7C3E"/>
    <w:rsid w:val="003E1BD6"/>
    <w:rsid w:val="003E6238"/>
    <w:rsid w:val="003F4C9B"/>
    <w:rsid w:val="00415166"/>
    <w:rsid w:val="0042790A"/>
    <w:rsid w:val="004A47A2"/>
    <w:rsid w:val="004C168A"/>
    <w:rsid w:val="004C2D4F"/>
    <w:rsid w:val="004D1FC0"/>
    <w:rsid w:val="00567FA4"/>
    <w:rsid w:val="005B1333"/>
    <w:rsid w:val="005D1B2C"/>
    <w:rsid w:val="005E2807"/>
    <w:rsid w:val="005E5846"/>
    <w:rsid w:val="005F2EF2"/>
    <w:rsid w:val="00610354"/>
    <w:rsid w:val="006443C4"/>
    <w:rsid w:val="00647CF4"/>
    <w:rsid w:val="006972B6"/>
    <w:rsid w:val="006B6EA0"/>
    <w:rsid w:val="006D64DF"/>
    <w:rsid w:val="00701E0B"/>
    <w:rsid w:val="00744F7B"/>
    <w:rsid w:val="00790693"/>
    <w:rsid w:val="0079106A"/>
    <w:rsid w:val="007A382C"/>
    <w:rsid w:val="007A4B58"/>
    <w:rsid w:val="007A731F"/>
    <w:rsid w:val="00826CC8"/>
    <w:rsid w:val="00847EAF"/>
    <w:rsid w:val="00867987"/>
    <w:rsid w:val="008809F9"/>
    <w:rsid w:val="0093256B"/>
    <w:rsid w:val="00980251"/>
    <w:rsid w:val="009875D4"/>
    <w:rsid w:val="009A6D28"/>
    <w:rsid w:val="009D098F"/>
    <w:rsid w:val="009D3B50"/>
    <w:rsid w:val="009D799F"/>
    <w:rsid w:val="00A228DA"/>
    <w:rsid w:val="00A568C1"/>
    <w:rsid w:val="00A61484"/>
    <w:rsid w:val="00A64E0D"/>
    <w:rsid w:val="00A7720F"/>
    <w:rsid w:val="00AA10FE"/>
    <w:rsid w:val="00AD1701"/>
    <w:rsid w:val="00B05588"/>
    <w:rsid w:val="00B45B58"/>
    <w:rsid w:val="00B73373"/>
    <w:rsid w:val="00B86792"/>
    <w:rsid w:val="00B92DEA"/>
    <w:rsid w:val="00B953C4"/>
    <w:rsid w:val="00BD45B0"/>
    <w:rsid w:val="00C427B0"/>
    <w:rsid w:val="00C64251"/>
    <w:rsid w:val="00C829ED"/>
    <w:rsid w:val="00C837D1"/>
    <w:rsid w:val="00C91E5B"/>
    <w:rsid w:val="00CA220D"/>
    <w:rsid w:val="00CB5B21"/>
    <w:rsid w:val="00CB71CB"/>
    <w:rsid w:val="00CD5E09"/>
    <w:rsid w:val="00CE15ED"/>
    <w:rsid w:val="00CF1CCA"/>
    <w:rsid w:val="00D0290F"/>
    <w:rsid w:val="00D407D2"/>
    <w:rsid w:val="00D454E0"/>
    <w:rsid w:val="00D73FE7"/>
    <w:rsid w:val="00D83137"/>
    <w:rsid w:val="00DD60FE"/>
    <w:rsid w:val="00DD6A2F"/>
    <w:rsid w:val="00E34950"/>
    <w:rsid w:val="00E543C3"/>
    <w:rsid w:val="00E644BA"/>
    <w:rsid w:val="00E7199A"/>
    <w:rsid w:val="00EB69ED"/>
    <w:rsid w:val="00EB7483"/>
    <w:rsid w:val="00EC219D"/>
    <w:rsid w:val="00F04498"/>
    <w:rsid w:val="00F141ED"/>
    <w:rsid w:val="00F55DBA"/>
    <w:rsid w:val="00F6367A"/>
    <w:rsid w:val="00F867D5"/>
    <w:rsid w:val="00F94AA7"/>
    <w:rsid w:val="00FB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1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588"/>
    <w:rPr>
      <w:color w:val="0066CC"/>
      <w:u w:val="single"/>
    </w:rPr>
  </w:style>
  <w:style w:type="character" w:customStyle="1" w:styleId="a4">
    <w:name w:val="Колонтитул_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Times New Roman"/>
      <w:color w:val="auto"/>
      <w:sz w:val="9"/>
      <w:szCs w:val="9"/>
      <w:lang w:bidi="ar-SA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bidi="ar-SA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  <w:lang w:bidi="ar-SA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Links>
    <vt:vector size="6" baseType="variant"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https://ohrana-tryda.com/node/2207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DS</cp:lastModifiedBy>
  <cp:revision>5</cp:revision>
  <dcterms:created xsi:type="dcterms:W3CDTF">2022-03-02T05:48:00Z</dcterms:created>
  <dcterms:modified xsi:type="dcterms:W3CDTF">2024-12-04T06:00:00Z</dcterms:modified>
</cp:coreProperties>
</file>