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59" w:rsidRDefault="00D57159" w:rsidP="0013330B">
      <w:pPr>
        <w:jc w:val="center"/>
        <w:rPr>
          <w:rFonts w:eastAsia="Calibri"/>
          <w:sz w:val="24"/>
        </w:rPr>
      </w:pPr>
      <w:r w:rsidRPr="00092943">
        <w:rPr>
          <w:rFonts w:eastAsia="Calibri"/>
          <w:sz w:val="24"/>
        </w:rPr>
        <w:t>Яковлевский муниципальный округ</w:t>
      </w:r>
    </w:p>
    <w:p w:rsidR="00D57159" w:rsidRDefault="00D57159" w:rsidP="0013330B">
      <w:pPr>
        <w:jc w:val="center"/>
        <w:rPr>
          <w:rFonts w:ascii="Calibri" w:eastAsia="Calibri" w:hAnsi="Calibri"/>
        </w:rPr>
      </w:pPr>
      <w:r w:rsidRPr="00092943">
        <w:rPr>
          <w:rFonts w:eastAsia="Calibri"/>
          <w:sz w:val="24"/>
        </w:rPr>
        <w:t>МУНИЦИПАЛЬНОЕ  БЮДЖЕТНОЕ ДОШКОЛЬНОЕ ОБРАЗОВАТЕЛЬНОЕ УЧРЕЖДЕНИЕ</w:t>
      </w:r>
      <w:r>
        <w:rPr>
          <w:rFonts w:eastAsia="Calibri"/>
          <w:sz w:val="24"/>
        </w:rPr>
        <w:t xml:space="preserve">     </w:t>
      </w:r>
      <w:r w:rsidRPr="00092943">
        <w:rPr>
          <w:rFonts w:eastAsia="Calibri"/>
          <w:b/>
          <w:sz w:val="24"/>
        </w:rPr>
        <w:t xml:space="preserve">«Центр развития ребёнка – детский сад с. </w:t>
      </w:r>
      <w:r>
        <w:rPr>
          <w:rFonts w:eastAsia="Calibri"/>
          <w:b/>
          <w:sz w:val="24"/>
        </w:rPr>
        <w:t>Я</w:t>
      </w:r>
      <w:r w:rsidRPr="00092943">
        <w:rPr>
          <w:rFonts w:eastAsia="Calibri"/>
          <w:b/>
          <w:sz w:val="24"/>
        </w:rPr>
        <w:t>ковлевка»</w:t>
      </w:r>
      <w:r>
        <w:rPr>
          <w:rFonts w:eastAsia="Calibri"/>
          <w:b/>
          <w:sz w:val="24"/>
        </w:rPr>
        <w:t xml:space="preserve">                                                                  </w:t>
      </w:r>
      <w:r w:rsidRPr="00092943">
        <w:rPr>
          <w:rFonts w:eastAsia="Calibri"/>
          <w:sz w:val="24"/>
        </w:rPr>
        <w:t>692361, с. Яковлевка, пер. Пекарский 1, телефон 8(42371) 91-2-7</w:t>
      </w:r>
      <w:r w:rsidRPr="00CF3392">
        <w:rPr>
          <w:rFonts w:ascii="Calibri" w:eastAsia="Calibri" w:hAnsi="Calibri"/>
        </w:rPr>
        <w:t>4</w:t>
      </w:r>
    </w:p>
    <w:p w:rsidR="00D57159" w:rsidRDefault="00D57159" w:rsidP="0013330B">
      <w:pPr>
        <w:tabs>
          <w:tab w:val="left" w:pos="3705"/>
        </w:tabs>
        <w:jc w:val="center"/>
        <w:rPr>
          <w:b/>
          <w:sz w:val="32"/>
          <w:lang w:eastAsia="ru-RU"/>
        </w:rPr>
      </w:pPr>
    </w:p>
    <w:tbl>
      <w:tblPr>
        <w:tblpPr w:leftFromText="180" w:rightFromText="180" w:bottomFromText="200" w:vertAnchor="text" w:horzAnchor="margin" w:tblpY="1242"/>
        <w:tblW w:w="10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3402"/>
        <w:gridCol w:w="3827"/>
      </w:tblGrid>
      <w:tr w:rsidR="00D57159" w:rsidTr="0013330B">
        <w:trPr>
          <w:tblCellSpacing w:w="0" w:type="dxa"/>
        </w:trPr>
        <w:tc>
          <w:tcPr>
            <w:tcW w:w="3686" w:type="dxa"/>
            <w:hideMark/>
          </w:tcPr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205886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t>на  педагогическом совете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t>Протокол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t>от 30.08.2024г. № 1</w:t>
            </w:r>
          </w:p>
        </w:tc>
        <w:tc>
          <w:tcPr>
            <w:tcW w:w="3402" w:type="dxa"/>
            <w:hideMark/>
          </w:tcPr>
          <w:p w:rsidR="0013330B" w:rsidRPr="00205886" w:rsidRDefault="0013330B" w:rsidP="0013330B">
            <w:pPr>
              <w:widowControl/>
              <w:tabs>
                <w:tab w:val="left" w:pos="405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205886">
              <w:rPr>
                <w:b/>
                <w:color w:val="000000"/>
                <w:sz w:val="24"/>
                <w:szCs w:val="24"/>
              </w:rPr>
              <w:t>СОГЛАСОВАНО</w:t>
            </w:r>
          </w:p>
          <w:p w:rsidR="0013330B" w:rsidRPr="00205886" w:rsidRDefault="00205886" w:rsidP="0013330B">
            <w:pPr>
              <w:widowControl/>
              <w:tabs>
                <w:tab w:val="left" w:pos="405"/>
              </w:tabs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3330B" w:rsidRPr="00205886">
              <w:rPr>
                <w:color w:val="000000"/>
                <w:sz w:val="24"/>
                <w:szCs w:val="24"/>
              </w:rPr>
              <w:t>а родительском собрании</w:t>
            </w:r>
          </w:p>
          <w:p w:rsidR="0013330B" w:rsidRPr="00205886" w:rsidRDefault="0013330B" w:rsidP="0013330B">
            <w:pPr>
              <w:widowControl/>
              <w:tabs>
                <w:tab w:val="left" w:pos="405"/>
              </w:tabs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5886">
              <w:rPr>
                <w:color w:val="000000"/>
                <w:sz w:val="24"/>
                <w:szCs w:val="24"/>
              </w:rPr>
              <w:t xml:space="preserve">Протокол </w:t>
            </w:r>
            <w:r w:rsidRPr="00205886">
              <w:rPr>
                <w:color w:val="000000" w:themeColor="text1"/>
                <w:sz w:val="24"/>
                <w:szCs w:val="24"/>
              </w:rPr>
              <w:t>№ 1 от 02.09.2024</w:t>
            </w:r>
          </w:p>
          <w:p w:rsidR="00D57159" w:rsidRPr="00205886" w:rsidRDefault="00D57159" w:rsidP="0013330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205886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t>Заведующим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t>МБДОУ «ЦРР с. Яковлевка»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</w:r>
            <w:r w:rsidRPr="00205886">
              <w:rPr>
                <w:sz w:val="24"/>
                <w:szCs w:val="24"/>
                <w:lang w:eastAsia="ru-RU"/>
              </w:rPr>
              <w:softHyphen/>
              <w:t xml:space="preserve">       </w:t>
            </w:r>
            <w:r w:rsidRPr="00205886">
              <w:rPr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t xml:space="preserve"> </w:t>
            </w:r>
            <w:r w:rsidRPr="00205886">
              <w:rPr>
                <w:sz w:val="24"/>
                <w:szCs w:val="24"/>
                <w:lang w:eastAsia="ru-RU"/>
              </w:rPr>
              <w:t xml:space="preserve"> </w:t>
            </w:r>
            <w:r w:rsidR="00F8159C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205886">
              <w:rPr>
                <w:sz w:val="24"/>
                <w:szCs w:val="24"/>
                <w:lang w:eastAsia="ru-RU"/>
              </w:rPr>
              <w:t>________А.Е. Генералюк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  <w:r w:rsidRPr="00205886">
              <w:rPr>
                <w:sz w:val="24"/>
                <w:szCs w:val="24"/>
                <w:lang w:eastAsia="ru-RU"/>
              </w:rPr>
              <w:t>Приказ от 02.09.2024г. № 47/15 -а</w:t>
            </w:r>
          </w:p>
          <w:p w:rsidR="00D57159" w:rsidRPr="00205886" w:rsidRDefault="00D57159" w:rsidP="0013330B">
            <w:pPr>
              <w:tabs>
                <w:tab w:val="left" w:pos="33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57159" w:rsidRPr="00205886" w:rsidRDefault="00D57159" w:rsidP="0013330B">
            <w:pPr>
              <w:ind w:left="5"/>
              <w:jc w:val="center"/>
              <w:rPr>
                <w:sz w:val="24"/>
                <w:szCs w:val="24"/>
              </w:rPr>
            </w:pPr>
          </w:p>
        </w:tc>
      </w:tr>
    </w:tbl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57159" w:rsidRDefault="00F8159C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142875</wp:posOffset>
            </wp:positionV>
            <wp:extent cx="1535430" cy="1581785"/>
            <wp:effectExtent l="19050" t="0" r="7620" b="0"/>
            <wp:wrapNone/>
            <wp:docPr id="2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57159" w:rsidRDefault="00D57159" w:rsidP="0013330B">
      <w:pPr>
        <w:pStyle w:val="a3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Fonts w:ascii="Calibri" w:hAnsi="Calibri"/>
          <w:b/>
          <w:color w:val="000000"/>
          <w:sz w:val="36"/>
          <w:szCs w:val="36"/>
        </w:rPr>
        <w:t>ПОЛОЖЕНИЕ О ПЕДАГОГИЧЕСКОМ СОВЕТЕ</w:t>
      </w:r>
    </w:p>
    <w:p w:rsidR="00D57159" w:rsidRDefault="00D57159" w:rsidP="0013330B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в муниципальном бюджетном дошкольном образовательном учреждении</w:t>
      </w:r>
    </w:p>
    <w:p w:rsidR="00D57159" w:rsidRDefault="00D57159" w:rsidP="0013330B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«Центр развития ребенка – детский сад с. Яковлевка»</w:t>
      </w:r>
    </w:p>
    <w:p w:rsidR="00D57159" w:rsidRDefault="00D57159" w:rsidP="0013330B">
      <w:pPr>
        <w:tabs>
          <w:tab w:val="left" w:pos="3705"/>
        </w:tabs>
        <w:jc w:val="center"/>
        <w:rPr>
          <w:b/>
          <w:sz w:val="32"/>
          <w:lang w:eastAsia="ru-RU"/>
        </w:rPr>
      </w:pPr>
    </w:p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D57159" w:rsidRDefault="00D57159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7A4E62" w:rsidRDefault="007A4E62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7A4E62" w:rsidRDefault="007A4E62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7A4E62" w:rsidRDefault="007A4E62" w:rsidP="0013330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13330B" w:rsidRDefault="0013330B" w:rsidP="0013330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:rsidR="0013330B" w:rsidRDefault="0013330B" w:rsidP="0013330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:rsidR="00D57159" w:rsidRDefault="0013330B" w:rsidP="0013330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</w:t>
      </w:r>
      <w:r w:rsidR="007A4E62" w:rsidRPr="00FD396E">
        <w:rPr>
          <w:b/>
          <w:color w:val="000000"/>
          <w:sz w:val="24"/>
          <w:szCs w:val="24"/>
        </w:rPr>
        <w:t>. Яковлевка</w:t>
      </w:r>
    </w:p>
    <w:p w:rsidR="00205886" w:rsidRPr="00FD396E" w:rsidRDefault="00205886" w:rsidP="0013330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spacing w:before="1"/>
        <w:jc w:val="both"/>
      </w:pPr>
      <w:r w:rsidRPr="00FD396E">
        <w:rPr>
          <w:color w:val="1E201F"/>
        </w:rPr>
        <w:lastRenderedPageBreak/>
        <w:t>Общие</w:t>
      </w:r>
      <w:r w:rsidR="00FD396E" w:rsidRPr="00FD396E">
        <w:rPr>
          <w:color w:val="1E201F"/>
        </w:rPr>
        <w:t xml:space="preserve"> </w:t>
      </w:r>
      <w:r w:rsidRPr="00FD396E">
        <w:rPr>
          <w:color w:val="1E201F"/>
          <w:spacing w:val="-2"/>
        </w:rPr>
        <w:t>положения</w:t>
      </w:r>
    </w:p>
    <w:p w:rsidR="00D57159" w:rsidRPr="00FD396E" w:rsidRDefault="00D57159" w:rsidP="0013330B">
      <w:pPr>
        <w:pStyle w:val="1"/>
        <w:tabs>
          <w:tab w:val="left" w:pos="1262"/>
        </w:tabs>
        <w:spacing w:before="1"/>
        <w:ind w:left="1375" w:firstLine="0"/>
        <w:jc w:val="both"/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</w:tabs>
        <w:spacing w:before="2" w:line="312" w:lineRule="auto"/>
        <w:ind w:left="709" w:right="54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Настоящее</w:t>
      </w:r>
      <w:r w:rsidR="00FD396E" w:rsidRP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Положение</w:t>
      </w:r>
      <w:r w:rsidR="00FD396E" w:rsidRP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</w:t>
      </w:r>
      <w:r w:rsidR="00FD396E" w:rsidRP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педагогическом</w:t>
      </w:r>
      <w:r w:rsidR="00FD396E" w:rsidRP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совете</w:t>
      </w:r>
      <w:r w:rsidR="00FD396E" w:rsidRPr="00FD396E">
        <w:rPr>
          <w:color w:val="1E201F"/>
          <w:sz w:val="24"/>
          <w:szCs w:val="24"/>
        </w:rPr>
        <w:t xml:space="preserve"> </w:t>
      </w:r>
      <w:r w:rsidR="00FD396E" w:rsidRPr="00FD396E">
        <w:rPr>
          <w:color w:val="22251E"/>
          <w:sz w:val="24"/>
          <w:szCs w:val="24"/>
          <w:lang w:eastAsia="ru-RU"/>
        </w:rPr>
        <w:t>муниципального бюджетного дошкольного образовательное учреждения «</w:t>
      </w:r>
      <w:r w:rsidR="00FD396E" w:rsidRPr="00FD396E">
        <w:rPr>
          <w:sz w:val="24"/>
          <w:szCs w:val="24"/>
        </w:rPr>
        <w:t>Центр развития ребенка – детский сад с. Яковлевка» Яковлевского муниципального округа (далее МБДОУ «ЦРР с. Яковлевка»)</w:t>
      </w:r>
      <w:r w:rsidR="00FD396E" w:rsidRPr="00FD396E">
        <w:rPr>
          <w:color w:val="22251E"/>
          <w:sz w:val="24"/>
          <w:szCs w:val="24"/>
          <w:lang w:eastAsia="ru-RU"/>
        </w:rPr>
        <w:t> </w:t>
      </w:r>
      <w:r w:rsidR="008E3DFB" w:rsidRPr="00FD396E">
        <w:rPr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разработано в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соответствии с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Федеральным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законом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29.12.2012 №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73-ФЗ "Об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образовании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Российской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Федерации"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изменениями</w:t>
      </w:r>
      <w:r w:rsidR="00FD396E">
        <w:rPr>
          <w:color w:val="1E201F"/>
          <w:sz w:val="24"/>
          <w:szCs w:val="24"/>
        </w:rPr>
        <w:t xml:space="preserve"> </w:t>
      </w:r>
      <w:r w:rsidR="008A4B66" w:rsidRPr="00FD396E">
        <w:rPr>
          <w:color w:val="1E201F"/>
          <w:sz w:val="24"/>
          <w:szCs w:val="24"/>
        </w:rPr>
        <w:t>от 08.08.2024</w:t>
      </w:r>
      <w:r w:rsidRPr="00FD396E">
        <w:rPr>
          <w:color w:val="1E201F"/>
          <w:sz w:val="24"/>
          <w:szCs w:val="24"/>
        </w:rPr>
        <w:t>года,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ФГОС дошкольного образования, утвержденным приказом Минобрнауки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образовательной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деятельности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основным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общеобразовательным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программам </w:t>
      </w:r>
      <w:r w:rsidR="00FD396E">
        <w:rPr>
          <w:color w:val="1E201F"/>
          <w:spacing w:val="-10"/>
          <w:sz w:val="24"/>
          <w:szCs w:val="24"/>
        </w:rPr>
        <w:t xml:space="preserve">– </w:t>
      </w:r>
      <w:r w:rsidRPr="00FD396E">
        <w:rPr>
          <w:color w:val="1E201F"/>
          <w:sz w:val="24"/>
          <w:szCs w:val="24"/>
        </w:rPr>
        <w:t>образовательным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программам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образования»,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Федеральным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законом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5"/>
          <w:sz w:val="24"/>
          <w:szCs w:val="24"/>
        </w:rPr>
        <w:t>от</w:t>
      </w:r>
      <w:r w:rsidR="00FD396E">
        <w:rPr>
          <w:color w:val="1E201F"/>
          <w:spacing w:val="-5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08.05.10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№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83-ФЗ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«О</w:t>
      </w:r>
      <w:r w:rsidR="00FD396E">
        <w:rPr>
          <w:color w:val="1E201F"/>
          <w:sz w:val="24"/>
          <w:szCs w:val="24"/>
        </w:rPr>
        <w:t xml:space="preserve"> внесении и</w:t>
      </w:r>
      <w:r w:rsidRPr="00FD396E">
        <w:rPr>
          <w:color w:val="1E201F"/>
          <w:sz w:val="24"/>
          <w:szCs w:val="24"/>
        </w:rPr>
        <w:t>зменений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отдельные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законодательные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акты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Российской Федерации в связи с совершенствованием правового положения государственных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(муниципальных)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учреждений»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редакции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1января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2023года,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 также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Уставом </w:t>
      </w:r>
      <w:r w:rsidR="00FD396E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>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</w:tabs>
        <w:spacing w:before="3" w:line="312" w:lineRule="auto"/>
        <w:ind w:left="709" w:right="54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Данное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Положение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педагогическом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FD396E">
        <w:rPr>
          <w:color w:val="1E201F"/>
          <w:sz w:val="24"/>
          <w:szCs w:val="24"/>
        </w:rPr>
        <w:t xml:space="preserve"> </w:t>
      </w:r>
      <w:r w:rsidR="00FD396E" w:rsidRPr="00FD396E">
        <w:rPr>
          <w:sz w:val="24"/>
          <w:szCs w:val="24"/>
        </w:rPr>
        <w:t>МБДОУ «ЦРР с. Яковлевка»</w:t>
      </w:r>
      <w:r w:rsidR="00FD396E">
        <w:rPr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обозначает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основные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задачи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 функции педсовета дошкольного образовательного учреждения, определяет его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управление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деятельность,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права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ответственность,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обязанности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права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его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членов,</w:t>
      </w:r>
      <w:r w:rsidR="00FD396E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 также устанавливает взаимосвязь педагогического совета с другими органами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самоуправления,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необходимую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документацию.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  <w:tab w:val="left" w:pos="10348"/>
        </w:tabs>
        <w:spacing w:before="2" w:line="312" w:lineRule="auto"/>
        <w:ind w:left="709" w:right="-11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 совет является постоянно действующим органом управления дошкольного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учреждения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для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рассмотрения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основных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вопросов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деятельности.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sz w:val="24"/>
          <w:szCs w:val="24"/>
        </w:rPr>
        <w:t>Педагогический</w:t>
      </w:r>
      <w:r w:rsidR="0013330B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совет</w:t>
      </w:r>
      <w:r w:rsidR="0013330B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создается</w:t>
      </w:r>
      <w:r w:rsidR="0013330B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в</w:t>
      </w:r>
      <w:r w:rsidR="0013330B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учреждениях,</w:t>
      </w:r>
      <w:r w:rsidR="0013330B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где работают более трех педагогов.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  <w:tab w:val="left" w:pos="10348"/>
        </w:tabs>
        <w:spacing w:before="2" w:line="312" w:lineRule="auto"/>
        <w:ind w:left="709" w:right="29" w:firstLine="0"/>
        <w:jc w:val="both"/>
        <w:rPr>
          <w:rFonts w:ascii="Trebuchet MS" w:hAnsi="Trebuchet MS"/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действует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13330B">
        <w:rPr>
          <w:color w:val="1E201F"/>
          <w:sz w:val="24"/>
          <w:szCs w:val="24"/>
        </w:rPr>
        <w:t xml:space="preserve"> основании </w:t>
      </w:r>
      <w:r w:rsidRPr="00FD396E">
        <w:rPr>
          <w:color w:val="1E201F"/>
          <w:sz w:val="24"/>
          <w:szCs w:val="24"/>
        </w:rPr>
        <w:t>настоящего Положения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</w:t>
      </w:r>
      <w:r w:rsidR="0013330B">
        <w:rPr>
          <w:color w:val="1E201F"/>
          <w:sz w:val="24"/>
          <w:szCs w:val="24"/>
        </w:rPr>
        <w:t xml:space="preserve">агогическом </w:t>
      </w:r>
      <w:r w:rsidRPr="00FD396E">
        <w:rPr>
          <w:color w:val="1E201F"/>
          <w:sz w:val="24"/>
          <w:szCs w:val="24"/>
        </w:rPr>
        <w:t xml:space="preserve">совете </w:t>
      </w:r>
      <w:r w:rsidR="0013330B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>, Федерального закона от 29.12.2012 № 273-ФЗ «Об образовании в Российской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Федерации»,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Порядка</w:t>
      </w:r>
      <w:r w:rsidR="0013330B">
        <w:rPr>
          <w:color w:val="1E201F"/>
          <w:sz w:val="24"/>
          <w:szCs w:val="24"/>
        </w:rPr>
        <w:t xml:space="preserve"> организации </w:t>
      </w:r>
      <w:r w:rsidRPr="00FD396E">
        <w:rPr>
          <w:color w:val="1E201F"/>
          <w:sz w:val="24"/>
          <w:szCs w:val="24"/>
        </w:rPr>
        <w:t>осуществления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деятельности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 основным общеобразовательным программам - образовательным программам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образования,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утвержденного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приказом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Министерства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просвещения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РФ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31 июля 2020 г. №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373, других нормативных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правовых актов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 образовании, а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также Устав</w:t>
      </w:r>
      <w:r w:rsidR="0013330B">
        <w:rPr>
          <w:color w:val="1E201F"/>
          <w:sz w:val="24"/>
          <w:szCs w:val="24"/>
        </w:rPr>
        <w:t>а</w:t>
      </w:r>
      <w:r w:rsidRPr="00FD396E">
        <w:rPr>
          <w:color w:val="1E201F"/>
          <w:sz w:val="24"/>
          <w:szCs w:val="24"/>
        </w:rPr>
        <w:t xml:space="preserve"> </w:t>
      </w:r>
      <w:r w:rsidR="0013330B" w:rsidRPr="00FD396E">
        <w:rPr>
          <w:sz w:val="24"/>
          <w:szCs w:val="24"/>
        </w:rPr>
        <w:t>МБДОУ «ЦРР с. Яковлевка»</w:t>
      </w:r>
      <w:r w:rsidR="003B591E" w:rsidRPr="00FD396E">
        <w:rPr>
          <w:color w:val="1E201F"/>
          <w:sz w:val="24"/>
          <w:szCs w:val="24"/>
        </w:rPr>
        <w:t>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</w:tabs>
        <w:spacing w:before="85" w:line="312" w:lineRule="auto"/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являются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рекомендательными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для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коллектива</w:t>
      </w:r>
      <w:r w:rsidR="0013330B">
        <w:rPr>
          <w:color w:val="1E201F"/>
          <w:spacing w:val="-2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учреждения.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Педсовета,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утвержденные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приказом заведующего </w:t>
      </w:r>
      <w:r w:rsidR="0013330B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>, являются обязательными для исполнения.</w:t>
      </w:r>
    </w:p>
    <w:p w:rsidR="003B591E" w:rsidRPr="0013330B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spacing w:before="199"/>
        <w:ind w:left="709"/>
        <w:jc w:val="both"/>
      </w:pPr>
      <w:r w:rsidRPr="00FD396E">
        <w:rPr>
          <w:color w:val="1E201F"/>
        </w:rPr>
        <w:t>Основные</w:t>
      </w:r>
      <w:r w:rsidR="0013330B">
        <w:rPr>
          <w:color w:val="1E201F"/>
        </w:rPr>
        <w:t xml:space="preserve"> </w:t>
      </w:r>
      <w:r w:rsidRPr="00FD396E">
        <w:rPr>
          <w:color w:val="1E201F"/>
        </w:rPr>
        <w:t>задачи</w:t>
      </w:r>
      <w:r w:rsidR="0013330B">
        <w:rPr>
          <w:color w:val="1E201F"/>
        </w:rPr>
        <w:t xml:space="preserve"> </w:t>
      </w:r>
      <w:r w:rsidRPr="00FD396E">
        <w:rPr>
          <w:color w:val="1E201F"/>
        </w:rPr>
        <w:t>и</w:t>
      </w:r>
      <w:r w:rsidR="0013330B">
        <w:rPr>
          <w:color w:val="1E201F"/>
        </w:rPr>
        <w:t xml:space="preserve"> </w:t>
      </w:r>
      <w:r w:rsidRPr="00FD396E">
        <w:rPr>
          <w:color w:val="1E201F"/>
        </w:rPr>
        <w:t>функции</w:t>
      </w:r>
      <w:r w:rsidR="0013330B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13330B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13330B" w:rsidRPr="00FD396E" w:rsidRDefault="0013330B" w:rsidP="0013330B">
      <w:pPr>
        <w:pStyle w:val="1"/>
        <w:tabs>
          <w:tab w:val="left" w:pos="1262"/>
        </w:tabs>
        <w:spacing w:before="199"/>
        <w:ind w:left="709" w:firstLine="0"/>
        <w:jc w:val="both"/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ind w:left="709" w:hanging="41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  <w:u w:val="single" w:color="1E201F"/>
        </w:rPr>
        <w:t>Главными</w:t>
      </w:r>
      <w:r w:rsidR="001333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задачами</w:t>
      </w:r>
      <w:r w:rsidR="0013330B">
        <w:rPr>
          <w:color w:val="1E201F"/>
          <w:sz w:val="24"/>
          <w:szCs w:val="24"/>
          <w:u w:val="single" w:color="1E201F"/>
        </w:rPr>
        <w:t xml:space="preserve">  педагогического совета </w:t>
      </w:r>
      <w:r w:rsidR="0013330B" w:rsidRPr="0013330B">
        <w:rPr>
          <w:sz w:val="24"/>
          <w:szCs w:val="24"/>
          <w:u w:val="single"/>
        </w:rPr>
        <w:t>МБДОУ «ЦРР с. Яковлевка»</w:t>
      </w:r>
      <w:r w:rsidR="0013330B">
        <w:rPr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  <w:u w:val="single" w:color="1E201F"/>
        </w:rPr>
        <w:t>являются: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tabs>
          <w:tab w:val="left" w:pos="1247"/>
        </w:tabs>
        <w:spacing w:line="312" w:lineRule="auto"/>
        <w:ind w:left="709" w:right="2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</w:t>
      </w:r>
      <w:r w:rsidR="00C3229E" w:rsidRPr="00FD396E">
        <w:rPr>
          <w:color w:val="1E201F"/>
          <w:sz w:val="24"/>
          <w:szCs w:val="24"/>
        </w:rPr>
        <w:t>еализация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государственной,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региональной,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политики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области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образования;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tabs>
          <w:tab w:val="left" w:pos="1247"/>
        </w:tabs>
        <w:spacing w:before="2" w:line="314" w:lineRule="auto"/>
        <w:ind w:left="709" w:right="331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</w:t>
      </w:r>
      <w:r w:rsidR="00C3229E" w:rsidRPr="00FD396E">
        <w:rPr>
          <w:color w:val="1E201F"/>
          <w:sz w:val="24"/>
          <w:szCs w:val="24"/>
        </w:rPr>
        <w:t>риентация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педагогического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коллектива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учреждения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на совершенствование образовательной деятельности;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tabs>
          <w:tab w:val="left" w:pos="1247"/>
        </w:tabs>
        <w:spacing w:line="312" w:lineRule="auto"/>
        <w:ind w:left="709" w:right="2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lastRenderedPageBreak/>
        <w:t>Р</w:t>
      </w:r>
      <w:r w:rsidR="00C3229E" w:rsidRPr="00FD396E">
        <w:rPr>
          <w:color w:val="1E201F"/>
          <w:sz w:val="24"/>
          <w:szCs w:val="24"/>
        </w:rPr>
        <w:t>азработка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основной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образовательной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программы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 xml:space="preserve">образовательного </w:t>
      </w:r>
      <w:r w:rsidR="00C3229E" w:rsidRPr="00FD396E">
        <w:rPr>
          <w:color w:val="1E201F"/>
          <w:spacing w:val="-2"/>
          <w:sz w:val="24"/>
          <w:szCs w:val="24"/>
        </w:rPr>
        <w:t>учреждения;</w:t>
      </w:r>
    </w:p>
    <w:p w:rsidR="00EC35B2" w:rsidRPr="00FD396E" w:rsidRDefault="00C3229E" w:rsidP="0013330B">
      <w:pPr>
        <w:pStyle w:val="a4"/>
        <w:numPr>
          <w:ilvl w:val="0"/>
          <w:numId w:val="3"/>
        </w:numPr>
        <w:tabs>
          <w:tab w:val="left" w:pos="1247"/>
        </w:tabs>
        <w:spacing w:line="312" w:lineRule="auto"/>
        <w:ind w:left="709" w:right="2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ознакомление с достижениями педагогической науки, передовым педагогическим опытом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внедрение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их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практическую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деятельность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образовательной </w:t>
      </w:r>
      <w:r w:rsidRPr="00FD396E">
        <w:rPr>
          <w:color w:val="1E201F"/>
          <w:spacing w:val="-2"/>
          <w:sz w:val="24"/>
          <w:szCs w:val="24"/>
        </w:rPr>
        <w:t>организации;</w:t>
      </w:r>
    </w:p>
    <w:p w:rsidR="00EC35B2" w:rsidRPr="00FD396E" w:rsidRDefault="00C3229E" w:rsidP="0013330B">
      <w:pPr>
        <w:pStyle w:val="a4"/>
        <w:numPr>
          <w:ilvl w:val="0"/>
          <w:numId w:val="3"/>
        </w:numPr>
        <w:tabs>
          <w:tab w:val="left" w:pos="1247"/>
        </w:tabs>
        <w:spacing w:before="4"/>
        <w:ind w:left="70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организация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определение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направлений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деятельности;</w:t>
      </w:r>
    </w:p>
    <w:p w:rsidR="00EC35B2" w:rsidRPr="00FD396E" w:rsidRDefault="00C3229E" w:rsidP="0013330B">
      <w:pPr>
        <w:pStyle w:val="a4"/>
        <w:numPr>
          <w:ilvl w:val="0"/>
          <w:numId w:val="3"/>
        </w:numPr>
        <w:tabs>
          <w:tab w:val="left" w:pos="1247"/>
        </w:tabs>
        <w:spacing w:before="84" w:line="312" w:lineRule="auto"/>
        <w:ind w:left="709" w:right="2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повышение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профессионального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мастерства,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развитие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творческой</w:t>
      </w:r>
      <w:r w:rsidR="0013330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активности педагогических работников дошкольного образовательного учреждения.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ind w:left="709" w:hanging="41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  <w:u w:val="single" w:color="1E201F"/>
        </w:rPr>
        <w:t>Педагогический</w:t>
      </w:r>
      <w:r w:rsidR="001333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совет</w:t>
      </w:r>
      <w:r w:rsidR="001333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осуществляет</w:t>
      </w:r>
      <w:r w:rsidR="001333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следующие</w:t>
      </w:r>
      <w:r w:rsidR="001333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pacing w:val="-2"/>
          <w:sz w:val="24"/>
          <w:szCs w:val="24"/>
          <w:u w:val="single" w:color="1E201F"/>
        </w:rPr>
        <w:t>функции: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tabs>
          <w:tab w:val="left" w:pos="1247"/>
        </w:tabs>
        <w:spacing w:line="314" w:lineRule="auto"/>
        <w:ind w:left="709" w:right="353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</w:t>
      </w:r>
      <w:r w:rsidR="00C3229E" w:rsidRPr="00FD396E">
        <w:rPr>
          <w:color w:val="1E201F"/>
          <w:sz w:val="24"/>
          <w:szCs w:val="24"/>
        </w:rPr>
        <w:t>пределяет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направления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образовательной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деятельности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 xml:space="preserve">образовательного </w:t>
      </w:r>
      <w:r w:rsidR="00C3229E" w:rsidRPr="00FD396E">
        <w:rPr>
          <w:color w:val="1E201F"/>
          <w:spacing w:val="-2"/>
          <w:sz w:val="24"/>
          <w:szCs w:val="24"/>
        </w:rPr>
        <w:t>учреждения;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tabs>
          <w:tab w:val="left" w:pos="1247"/>
        </w:tabs>
        <w:spacing w:line="312" w:lineRule="auto"/>
        <w:ind w:left="709" w:right="55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</w:t>
      </w:r>
      <w:r w:rsidR="00C3229E" w:rsidRPr="00FD396E">
        <w:rPr>
          <w:color w:val="1E201F"/>
          <w:sz w:val="24"/>
          <w:szCs w:val="24"/>
        </w:rPr>
        <w:t>тбирает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принимает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образовательные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программы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для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использования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дошкольном образовательном учреждении;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spacing w:before="2" w:line="312" w:lineRule="auto"/>
        <w:ind w:left="709" w:right="1054" w:hanging="283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</w:t>
      </w:r>
      <w:r w:rsidR="00C3229E" w:rsidRPr="00FD396E">
        <w:rPr>
          <w:color w:val="1E201F"/>
          <w:sz w:val="24"/>
          <w:szCs w:val="24"/>
        </w:rPr>
        <w:t>бсуждает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вопросы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содержания,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форм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методов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образовательной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деятельности, планирования образовательной деятельности детского сада;</w:t>
      </w:r>
    </w:p>
    <w:p w:rsidR="00EC35B2" w:rsidRPr="00FD396E" w:rsidRDefault="0013330B" w:rsidP="0013330B">
      <w:pPr>
        <w:pStyle w:val="a4"/>
        <w:numPr>
          <w:ilvl w:val="0"/>
          <w:numId w:val="3"/>
        </w:numPr>
        <w:spacing w:before="5" w:line="312" w:lineRule="auto"/>
        <w:ind w:left="70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</w:t>
      </w:r>
      <w:r w:rsidR="00C3229E" w:rsidRPr="00FD396E">
        <w:rPr>
          <w:color w:val="1E201F"/>
          <w:sz w:val="24"/>
          <w:szCs w:val="24"/>
        </w:rPr>
        <w:t>аслушивает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информацию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отчеты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педагогических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работников</w:t>
      </w:r>
      <w:r>
        <w:rPr>
          <w:color w:val="1E201F"/>
          <w:sz w:val="24"/>
          <w:szCs w:val="24"/>
        </w:rPr>
        <w:t xml:space="preserve"> </w:t>
      </w:r>
      <w:r w:rsidRPr="00FD396E">
        <w:rPr>
          <w:sz w:val="24"/>
          <w:szCs w:val="24"/>
        </w:rPr>
        <w:t>МБДОУ «ЦРР с. Яковлевка»</w:t>
      </w:r>
      <w:r w:rsidR="00C3229E" w:rsidRPr="00FD396E">
        <w:rPr>
          <w:color w:val="1E201F"/>
          <w:sz w:val="24"/>
          <w:szCs w:val="24"/>
        </w:rPr>
        <w:t>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доклады</w:t>
      </w:r>
      <w:r>
        <w:rPr>
          <w:color w:val="1E201F"/>
          <w:spacing w:val="-2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представителей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организаций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учреждений,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взаимодействующих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данным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</w:t>
      </w:r>
      <w:r w:rsidR="00327992"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деятельности</w:t>
      </w:r>
      <w:r w:rsidR="00327992"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учреждения;</w:t>
      </w:r>
    </w:p>
    <w:p w:rsidR="00EC35B2" w:rsidRPr="00FD396E" w:rsidRDefault="00327992" w:rsidP="0013330B">
      <w:pPr>
        <w:pStyle w:val="a4"/>
        <w:numPr>
          <w:ilvl w:val="0"/>
          <w:numId w:val="3"/>
        </w:numPr>
        <w:tabs>
          <w:tab w:val="left" w:pos="1247"/>
        </w:tabs>
        <w:spacing w:before="84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</w:t>
      </w:r>
      <w:r w:rsidR="00C3229E" w:rsidRPr="00FD396E">
        <w:rPr>
          <w:color w:val="1E201F"/>
          <w:sz w:val="24"/>
          <w:szCs w:val="24"/>
        </w:rPr>
        <w:t>ассматривает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вопросы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повышения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квалификации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переподготовки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кадров;</w:t>
      </w:r>
    </w:p>
    <w:p w:rsidR="00EC35B2" w:rsidRPr="00FD396E" w:rsidRDefault="00327992" w:rsidP="0013330B">
      <w:pPr>
        <w:pStyle w:val="a4"/>
        <w:numPr>
          <w:ilvl w:val="0"/>
          <w:numId w:val="3"/>
        </w:numPr>
        <w:tabs>
          <w:tab w:val="left" w:pos="1247"/>
        </w:tabs>
        <w:spacing w:before="84" w:line="312" w:lineRule="auto"/>
        <w:ind w:right="2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</w:t>
      </w:r>
      <w:r w:rsidR="00C3229E" w:rsidRPr="00FD396E">
        <w:rPr>
          <w:color w:val="1E201F"/>
          <w:sz w:val="24"/>
          <w:szCs w:val="24"/>
        </w:rPr>
        <w:t>рганизует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выявление,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обобщение,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распространение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внедрение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 xml:space="preserve">педагогического </w:t>
      </w:r>
      <w:r w:rsidR="00C3229E" w:rsidRPr="00FD396E">
        <w:rPr>
          <w:color w:val="1E201F"/>
          <w:spacing w:val="-2"/>
          <w:sz w:val="24"/>
          <w:szCs w:val="24"/>
        </w:rPr>
        <w:t>опыта;</w:t>
      </w:r>
    </w:p>
    <w:p w:rsidR="00EC35B2" w:rsidRPr="00FD396E" w:rsidRDefault="00C3229E" w:rsidP="0013330B">
      <w:pPr>
        <w:pStyle w:val="a4"/>
        <w:numPr>
          <w:ilvl w:val="0"/>
          <w:numId w:val="3"/>
        </w:numPr>
        <w:tabs>
          <w:tab w:val="left" w:pos="1247"/>
        </w:tabs>
        <w:spacing w:before="3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заслушиваетотчетыосозданииусловийдляреализацииобразовательных</w:t>
      </w:r>
      <w:r w:rsidRPr="00FD396E">
        <w:rPr>
          <w:color w:val="1E201F"/>
          <w:spacing w:val="-2"/>
          <w:sz w:val="24"/>
          <w:szCs w:val="24"/>
        </w:rPr>
        <w:t>программ;</w:t>
      </w:r>
    </w:p>
    <w:p w:rsidR="00EC35B2" w:rsidRPr="00FD396E" w:rsidRDefault="00C3229E" w:rsidP="0013330B">
      <w:pPr>
        <w:pStyle w:val="a4"/>
        <w:numPr>
          <w:ilvl w:val="0"/>
          <w:numId w:val="3"/>
        </w:numPr>
        <w:tabs>
          <w:tab w:val="left" w:pos="1247"/>
        </w:tabs>
        <w:spacing w:before="84" w:line="312" w:lineRule="auto"/>
        <w:ind w:right="2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принимает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решение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награждении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воспитанников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педагогов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грамотами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 благодарственными письмами;</w:t>
      </w:r>
    </w:p>
    <w:p w:rsidR="00EC35B2" w:rsidRPr="00FD396E" w:rsidRDefault="00C3229E" w:rsidP="0013330B">
      <w:pPr>
        <w:pStyle w:val="a4"/>
        <w:numPr>
          <w:ilvl w:val="0"/>
          <w:numId w:val="3"/>
        </w:numPr>
        <w:tabs>
          <w:tab w:val="left" w:pos="1247"/>
        </w:tabs>
        <w:spacing w:before="72" w:line="314" w:lineRule="auto"/>
        <w:ind w:right="24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принимает решения о переводе детей из дошкольного образовательного учреждения в порядке,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определенном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Федеральным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законом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29.12.2012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№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273-ФЗ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"Об</w:t>
      </w:r>
      <w:r w:rsidR="0032799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образовании в Российской Федерации", </w:t>
      </w:r>
      <w:hyperlink r:id="rId9">
        <w:r w:rsidRPr="00FD396E">
          <w:rPr>
            <w:sz w:val="24"/>
            <w:szCs w:val="24"/>
          </w:rPr>
          <w:t>Положением о порядке приема, перевода и отчисления</w:t>
        </w:r>
      </w:hyperlink>
    </w:p>
    <w:p w:rsidR="00EC35B2" w:rsidRPr="00FD396E" w:rsidRDefault="001C3F74" w:rsidP="0013330B">
      <w:pPr>
        <w:pStyle w:val="a3"/>
        <w:spacing w:line="269" w:lineRule="exact"/>
        <w:ind w:left="1247"/>
        <w:jc w:val="both"/>
      </w:pPr>
      <w:hyperlink r:id="rId10">
        <w:r w:rsidR="00C3229E" w:rsidRPr="00FD396E">
          <w:t>воспитанников</w:t>
        </w:r>
        <w:r w:rsidR="00327992">
          <w:t xml:space="preserve"> </w:t>
        </w:r>
        <w:r w:rsidR="00327992" w:rsidRPr="00FD396E">
          <w:t>МБДОУ «ЦРР с. Яковлевка»</w:t>
        </w:r>
      </w:hyperlink>
      <w:r w:rsidR="00E20B37">
        <w:t xml:space="preserve"> </w:t>
      </w:r>
      <w:r w:rsidR="00C3229E" w:rsidRPr="00FD396E">
        <w:t>и</w:t>
      </w:r>
      <w:r w:rsidR="00E20B37">
        <w:t xml:space="preserve"> </w:t>
      </w:r>
      <w:r w:rsidR="00C3229E" w:rsidRPr="00FD396E">
        <w:rPr>
          <w:color w:val="1E201F"/>
        </w:rPr>
        <w:t>Уставом</w:t>
      </w:r>
      <w:r w:rsidR="00E20B37">
        <w:rPr>
          <w:color w:val="1E201F"/>
        </w:rPr>
        <w:t xml:space="preserve"> </w:t>
      </w:r>
      <w:r w:rsidR="00C3229E" w:rsidRPr="00FD396E">
        <w:rPr>
          <w:color w:val="1E201F"/>
        </w:rPr>
        <w:t>дошкольного</w:t>
      </w:r>
      <w:r w:rsidR="00E20B37">
        <w:rPr>
          <w:color w:val="1E201F"/>
        </w:rPr>
        <w:t xml:space="preserve"> </w:t>
      </w:r>
      <w:r w:rsidR="00C3229E" w:rsidRPr="00FD396E">
        <w:rPr>
          <w:color w:val="1E201F"/>
        </w:rPr>
        <w:t>образовательного</w:t>
      </w:r>
      <w:r w:rsidR="00E20B37">
        <w:rPr>
          <w:color w:val="1E201F"/>
        </w:rPr>
        <w:t xml:space="preserve"> </w:t>
      </w:r>
      <w:r w:rsidR="00C3229E" w:rsidRPr="00FD396E">
        <w:rPr>
          <w:color w:val="1E201F"/>
          <w:spacing w:val="-2"/>
        </w:rPr>
        <w:t>учреждения.</w:t>
      </w:r>
    </w:p>
    <w:p w:rsidR="00EC35B2" w:rsidRPr="00FD396E" w:rsidRDefault="00EC35B2" w:rsidP="0013330B">
      <w:pPr>
        <w:pStyle w:val="a3"/>
        <w:spacing w:before="10"/>
        <w:ind w:left="0"/>
        <w:jc w:val="both"/>
      </w:pPr>
    </w:p>
    <w:p w:rsidR="00EC35B2" w:rsidRPr="00FD396E" w:rsidRDefault="00C3229E" w:rsidP="0013330B">
      <w:pPr>
        <w:pStyle w:val="1"/>
        <w:numPr>
          <w:ilvl w:val="0"/>
          <w:numId w:val="4"/>
        </w:numPr>
        <w:spacing w:before="0"/>
        <w:ind w:left="709"/>
        <w:jc w:val="both"/>
      </w:pPr>
      <w:r w:rsidRPr="00FD396E">
        <w:rPr>
          <w:color w:val="1E201F"/>
        </w:rPr>
        <w:t>Организация</w:t>
      </w:r>
      <w:r w:rsidR="00E20B37">
        <w:rPr>
          <w:color w:val="1E201F"/>
        </w:rPr>
        <w:t xml:space="preserve"> </w:t>
      </w:r>
      <w:r w:rsidRPr="00FD396E">
        <w:rPr>
          <w:color w:val="1E201F"/>
        </w:rPr>
        <w:t>деятельности</w:t>
      </w:r>
      <w:r w:rsidR="00E20B37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E20B37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EC35B2" w:rsidRPr="00FD396E" w:rsidRDefault="00EC35B2" w:rsidP="0013330B">
      <w:pPr>
        <w:pStyle w:val="a3"/>
        <w:spacing w:before="154"/>
        <w:ind w:left="709"/>
        <w:jc w:val="both"/>
        <w:rPr>
          <w:b/>
        </w:rPr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</w:tabs>
        <w:spacing w:line="314" w:lineRule="auto"/>
        <w:ind w:left="709" w:right="24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 xml:space="preserve">На первом заседании педагогического совета </w:t>
      </w:r>
      <w:r w:rsidR="00E20B37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 xml:space="preserve"> из числа его членов, простым большинством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голосов,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избирается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председатель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секретарь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сроком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один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учебный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год.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</w:tabs>
        <w:spacing w:line="314" w:lineRule="auto"/>
        <w:ind w:left="709" w:right="936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Председатель организует и планирует работу совета, созывает его заседания и председательствует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них,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организует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ведение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протоколов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заседаний,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подписывает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решения, контролирует их исполнение.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spacing w:line="312" w:lineRule="auto"/>
        <w:ind w:left="709" w:right="-22" w:firstLine="0"/>
        <w:jc w:val="both"/>
      </w:pPr>
      <w:r w:rsidRPr="00D4040B">
        <w:rPr>
          <w:color w:val="1E201F"/>
          <w:sz w:val="24"/>
          <w:szCs w:val="24"/>
        </w:rPr>
        <w:t>Секретарь</w:t>
      </w:r>
      <w:r w:rsidR="00E20B37" w:rsidRP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z w:val="24"/>
          <w:szCs w:val="24"/>
        </w:rPr>
        <w:t>педагогического</w:t>
      </w:r>
      <w:r w:rsidR="00E20B37" w:rsidRP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z w:val="24"/>
          <w:szCs w:val="24"/>
        </w:rPr>
        <w:t>совета</w:t>
      </w:r>
      <w:r w:rsidR="00E20B37" w:rsidRP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z w:val="24"/>
          <w:szCs w:val="24"/>
        </w:rPr>
        <w:t>дошкольного</w:t>
      </w:r>
      <w:r w:rsidR="00E20B37" w:rsidRP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z w:val="24"/>
          <w:szCs w:val="24"/>
        </w:rPr>
        <w:t>образовательного</w:t>
      </w:r>
      <w:r w:rsidR="00E20B37" w:rsidRP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z w:val="24"/>
          <w:szCs w:val="24"/>
        </w:rPr>
        <w:t>учреждения</w:t>
      </w:r>
      <w:r w:rsidR="00E20B37" w:rsidRP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z w:val="24"/>
          <w:szCs w:val="24"/>
        </w:rPr>
        <w:t>ведет протоколы заседаний и иную документацию, подписывает решения педагогического</w:t>
      </w:r>
      <w:r w:rsidR="00D4040B">
        <w:rPr>
          <w:color w:val="1E201F"/>
          <w:sz w:val="24"/>
          <w:szCs w:val="24"/>
        </w:rPr>
        <w:t xml:space="preserve"> </w:t>
      </w:r>
      <w:r w:rsidRPr="00D4040B">
        <w:rPr>
          <w:color w:val="1E201F"/>
          <w:spacing w:val="-2"/>
        </w:rPr>
        <w:t>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spacing w:before="82"/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lastRenderedPageBreak/>
        <w:t>Педагогический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праве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любое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время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переизбрать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председателя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Pr="00FD396E">
        <w:rPr>
          <w:color w:val="1E201F"/>
          <w:spacing w:val="-2"/>
          <w:sz w:val="24"/>
          <w:szCs w:val="24"/>
        </w:rPr>
        <w:t xml:space="preserve"> секретаря.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spacing w:before="86"/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  <w:u w:val="single" w:color="1E201F"/>
        </w:rPr>
        <w:t>Заседания</w:t>
      </w:r>
      <w:r w:rsidR="00E20B37">
        <w:rPr>
          <w:color w:val="1E201F"/>
          <w:sz w:val="24"/>
          <w:szCs w:val="24"/>
          <w:u w:val="single" w:color="1E201F"/>
        </w:rPr>
        <w:t xml:space="preserve"> </w:t>
      </w:r>
      <w:r w:rsidRPr="00E20B37">
        <w:rPr>
          <w:color w:val="1E201F"/>
          <w:sz w:val="24"/>
          <w:szCs w:val="24"/>
          <w:u w:val="single"/>
        </w:rPr>
        <w:t>педсовета</w:t>
      </w:r>
      <w:r w:rsidR="00E20B37" w:rsidRPr="00E20B37">
        <w:rPr>
          <w:color w:val="1E201F"/>
          <w:sz w:val="24"/>
          <w:szCs w:val="24"/>
          <w:u w:val="single"/>
        </w:rPr>
        <w:t xml:space="preserve"> </w:t>
      </w:r>
      <w:r w:rsidR="00E20B37" w:rsidRPr="00E20B37">
        <w:rPr>
          <w:sz w:val="24"/>
          <w:szCs w:val="24"/>
          <w:u w:val="single"/>
        </w:rPr>
        <w:t>МБДОУ «ЦРР с. Яковлевка»</w:t>
      </w:r>
      <w:r w:rsidRPr="00FD396E">
        <w:rPr>
          <w:color w:val="1E201F"/>
          <w:spacing w:val="-2"/>
          <w:sz w:val="24"/>
          <w:szCs w:val="24"/>
          <w:u w:val="single" w:color="1E201F"/>
        </w:rPr>
        <w:t>проводятся:</w:t>
      </w:r>
    </w:p>
    <w:p w:rsidR="00EC35B2" w:rsidRPr="00FD396E" w:rsidRDefault="00E20B37" w:rsidP="0013330B">
      <w:pPr>
        <w:pStyle w:val="a4"/>
        <w:numPr>
          <w:ilvl w:val="0"/>
          <w:numId w:val="3"/>
        </w:numPr>
        <w:tabs>
          <w:tab w:val="left" w:pos="1247"/>
        </w:tabs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</w:t>
      </w:r>
      <w:r w:rsidR="00C3229E" w:rsidRPr="00FD396E">
        <w:rPr>
          <w:color w:val="1E201F"/>
          <w:sz w:val="24"/>
          <w:szCs w:val="24"/>
        </w:rPr>
        <w:t>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мере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необходимости,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реже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одного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раза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</w:t>
      </w:r>
      <w:r w:rsidR="00C3229E" w:rsidRPr="00FD396E">
        <w:rPr>
          <w:color w:val="1E201F"/>
          <w:spacing w:val="-2"/>
          <w:sz w:val="24"/>
          <w:szCs w:val="24"/>
        </w:rPr>
        <w:t xml:space="preserve"> квартал;</w:t>
      </w:r>
    </w:p>
    <w:p w:rsidR="00EC35B2" w:rsidRPr="00FD396E" w:rsidRDefault="00E20B37" w:rsidP="0013330B">
      <w:pPr>
        <w:pStyle w:val="a4"/>
        <w:numPr>
          <w:ilvl w:val="0"/>
          <w:numId w:val="3"/>
        </w:numPr>
        <w:tabs>
          <w:tab w:val="left" w:pos="1247"/>
        </w:tabs>
        <w:spacing w:before="84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</w:t>
      </w:r>
      <w:r w:rsidR="00C3229E" w:rsidRPr="00FD396E">
        <w:rPr>
          <w:color w:val="1E201F"/>
          <w:sz w:val="24"/>
          <w:szCs w:val="24"/>
        </w:rPr>
        <w:t>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инициативе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председателя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Педагогического</w:t>
      </w:r>
      <w:r w:rsidR="00C3229E" w:rsidRPr="00FD396E">
        <w:rPr>
          <w:color w:val="1E201F"/>
          <w:spacing w:val="-2"/>
          <w:sz w:val="24"/>
          <w:szCs w:val="24"/>
        </w:rPr>
        <w:t xml:space="preserve"> совета;</w:t>
      </w:r>
    </w:p>
    <w:p w:rsidR="00EC35B2" w:rsidRPr="00FD396E" w:rsidRDefault="00E20B37" w:rsidP="0013330B">
      <w:pPr>
        <w:pStyle w:val="a4"/>
        <w:numPr>
          <w:ilvl w:val="0"/>
          <w:numId w:val="3"/>
        </w:numPr>
        <w:tabs>
          <w:tab w:val="left" w:pos="1247"/>
        </w:tabs>
        <w:spacing w:before="84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</w:t>
      </w:r>
      <w:r w:rsidR="00C3229E" w:rsidRPr="00FD396E">
        <w:rPr>
          <w:color w:val="1E201F"/>
          <w:sz w:val="24"/>
          <w:szCs w:val="24"/>
        </w:rPr>
        <w:t>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требованию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заведующего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дошкольным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образовательным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учреждением;</w:t>
      </w:r>
    </w:p>
    <w:p w:rsidR="00EC35B2" w:rsidRPr="00FD396E" w:rsidRDefault="00E20B37" w:rsidP="0013330B">
      <w:pPr>
        <w:pStyle w:val="a4"/>
        <w:numPr>
          <w:ilvl w:val="0"/>
          <w:numId w:val="3"/>
        </w:numPr>
        <w:tabs>
          <w:tab w:val="left" w:pos="1247"/>
        </w:tabs>
        <w:spacing w:before="85" w:line="312" w:lineRule="auto"/>
        <w:ind w:right="25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</w:t>
      </w:r>
      <w:r w:rsidR="00C3229E" w:rsidRPr="00FD396E">
        <w:rPr>
          <w:color w:val="1E201F"/>
          <w:sz w:val="24"/>
          <w:szCs w:val="24"/>
        </w:rPr>
        <w:t>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заявлению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членов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педагогического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совета,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подписанному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менее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чем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одной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треть</w:t>
      </w:r>
      <w:r>
        <w:rPr>
          <w:color w:val="1E201F"/>
          <w:sz w:val="24"/>
          <w:szCs w:val="24"/>
        </w:rPr>
        <w:t>ей</w:t>
      </w:r>
      <w:r w:rsidR="00C3229E" w:rsidRPr="00FD396E"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голосов.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</w:tabs>
        <w:spacing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sz w:val="24"/>
          <w:szCs w:val="24"/>
        </w:rPr>
        <w:t>Заседания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педагогического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совета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считаются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правомочными,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если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на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заседании</w:t>
      </w:r>
      <w:r w:rsidR="00E20B37">
        <w:rPr>
          <w:sz w:val="24"/>
          <w:szCs w:val="24"/>
        </w:rPr>
        <w:t xml:space="preserve"> </w:t>
      </w:r>
      <w:r w:rsidRPr="00FD396E">
        <w:rPr>
          <w:sz w:val="24"/>
          <w:szCs w:val="24"/>
        </w:rPr>
        <w:t>присутствовало не менее двух третьих членов 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</w:tabs>
        <w:spacing w:before="2" w:line="312" w:lineRule="auto"/>
        <w:ind w:left="709" w:right="57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работает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плану,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являющемуся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составной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частью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годового плана работы дошкольного образовательного учреждения.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</w:tabs>
        <w:spacing w:before="3" w:line="314" w:lineRule="auto"/>
        <w:ind w:left="709" w:right="395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собирается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свои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реже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одного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раза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квартал.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 случае необходимости могут быть созваны внеочередные заседания.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</w:tabs>
        <w:spacing w:line="274" w:lineRule="exact"/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проводится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вне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рабочее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время.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before="84"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E20B37">
        <w:rPr>
          <w:color w:val="1E201F"/>
          <w:sz w:val="24"/>
          <w:szCs w:val="24"/>
        </w:rPr>
        <w:t xml:space="preserve"> </w:t>
      </w:r>
      <w:r w:rsidR="00E20B37" w:rsidRPr="00FD396E">
        <w:rPr>
          <w:sz w:val="24"/>
          <w:szCs w:val="24"/>
        </w:rPr>
        <w:t>МБДОУ «ЦРР с. Яковлевка»</w:t>
      </w:r>
      <w:r w:rsidR="00E20B37">
        <w:rPr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считаются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правомочными,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если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его заседаниях присутствуют более половины от общего числа членов педсовета.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before="4"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 совет принимает решения открытым голосованием. Каждый член педагогического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обладает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одним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голосом.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</w:t>
      </w:r>
      <w:r w:rsidR="00E20B37">
        <w:rPr>
          <w:color w:val="1E201F"/>
          <w:sz w:val="24"/>
          <w:szCs w:val="24"/>
        </w:rPr>
        <w:t xml:space="preserve">агогического совета </w:t>
      </w:r>
      <w:r w:rsidRPr="00FD396E">
        <w:rPr>
          <w:color w:val="1E201F"/>
          <w:sz w:val="24"/>
          <w:szCs w:val="24"/>
        </w:rPr>
        <w:t>считается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принятым, если за него подано большинство голосов присутствующих членов педагогического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before="84" w:line="314" w:lineRule="auto"/>
        <w:ind w:left="709" w:right="120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При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равном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количестве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голосов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решающим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является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голос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председателя </w:t>
      </w:r>
      <w:r w:rsidR="007C19C4" w:rsidRPr="00FD396E">
        <w:rPr>
          <w:color w:val="1E201F"/>
          <w:sz w:val="24"/>
          <w:szCs w:val="24"/>
        </w:rPr>
        <w:t xml:space="preserve"> п</w:t>
      </w:r>
      <w:r w:rsidRPr="00FD396E">
        <w:rPr>
          <w:color w:val="1E201F"/>
          <w:sz w:val="24"/>
          <w:szCs w:val="24"/>
        </w:rPr>
        <w:t>едагогического совета дошкольного образовательного учреждения.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before="72" w:line="314" w:lineRule="auto"/>
        <w:ind w:left="709" w:right="-22" w:firstLine="0"/>
        <w:jc w:val="both"/>
      </w:pPr>
      <w:r w:rsidRPr="00E20B37">
        <w:rPr>
          <w:color w:val="1E201F"/>
          <w:sz w:val="24"/>
          <w:szCs w:val="24"/>
        </w:rPr>
        <w:t xml:space="preserve">Заведующий </w:t>
      </w:r>
      <w:r w:rsidR="00E20B37" w:rsidRPr="00FD396E">
        <w:rPr>
          <w:sz w:val="24"/>
          <w:szCs w:val="24"/>
        </w:rPr>
        <w:t>МБДОУ «ЦРР с. Яковлевка»</w:t>
      </w:r>
      <w:r w:rsidRPr="00E20B37">
        <w:rPr>
          <w:color w:val="1E201F"/>
          <w:sz w:val="24"/>
          <w:szCs w:val="24"/>
        </w:rPr>
        <w:t xml:space="preserve"> в случае несогласия с решением педагогического совета приостанавливает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выполнение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решения,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извещает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об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этом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Учредителя,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который</w:t>
      </w:r>
      <w:r w:rsidR="00E20B37" w:rsidRP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  <w:sz w:val="24"/>
          <w:szCs w:val="24"/>
        </w:rPr>
        <w:t>в</w:t>
      </w:r>
      <w:r w:rsidR="00E20B37">
        <w:rPr>
          <w:color w:val="1E201F"/>
          <w:sz w:val="24"/>
          <w:szCs w:val="24"/>
        </w:rPr>
        <w:t xml:space="preserve"> </w:t>
      </w:r>
      <w:r w:rsidRPr="00E20B37">
        <w:rPr>
          <w:color w:val="1E201F"/>
        </w:rPr>
        <w:t>трехдневный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срок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при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участии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заинтересованных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сторон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обязаны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рассмотреть</w:t>
      </w:r>
      <w:r w:rsidR="00E20B37">
        <w:rPr>
          <w:color w:val="1E201F"/>
        </w:rPr>
        <w:t xml:space="preserve"> </w:t>
      </w:r>
      <w:r w:rsidRPr="00E20B37">
        <w:rPr>
          <w:color w:val="1E201F"/>
        </w:rPr>
        <w:t>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должны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носить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конкретный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характер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указанием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сроков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проведения мероприятий и ответственных лиц за их выполнение.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  <w:tab w:val="left" w:pos="1276"/>
        </w:tabs>
        <w:spacing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Результаты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этой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работы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сообщаются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членам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 последующих заседаниях.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1"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Непосредственным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выполнением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решений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занимаются</w:t>
      </w:r>
      <w:r w:rsidR="00E20B37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ответственные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лица, указанные в протоколе заседания.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before="3" w:line="276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Согласно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настоящему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Положению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каждый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205886">
        <w:rPr>
          <w:color w:val="1E201F"/>
          <w:sz w:val="24"/>
          <w:szCs w:val="24"/>
        </w:rPr>
        <w:t xml:space="preserve"> </w:t>
      </w:r>
      <w:r w:rsidR="00205886" w:rsidRPr="00FD396E">
        <w:rPr>
          <w:sz w:val="24"/>
          <w:szCs w:val="24"/>
        </w:rPr>
        <w:t>МБДОУ «ЦРР с. Яковлевка»</w:t>
      </w:r>
      <w:r w:rsidR="00205886">
        <w:rPr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обязан посещать все его заседания в детском саду, активно участвовать в подготовке и его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работе,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своевременно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полностью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выполнять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принятые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решения.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84"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Конкретную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дату, время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тематику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секретарь доводит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сведения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всех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педагогических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работников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вне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обходимых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случаях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иных лиц, не позднее, чем за 3 дня до его заседания.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3"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Информация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также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может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находиться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информационном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уголке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методического кабинета </w:t>
      </w:r>
      <w:r w:rsidRPr="00FD396E">
        <w:rPr>
          <w:color w:val="1E201F"/>
          <w:sz w:val="24"/>
          <w:szCs w:val="24"/>
        </w:rPr>
        <w:lastRenderedPageBreak/>
        <w:t>дошкольного образовательного учреждения.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jc w:val="both"/>
      </w:pPr>
      <w:r w:rsidRPr="00FD396E">
        <w:rPr>
          <w:color w:val="1E201F"/>
        </w:rPr>
        <w:t>Организация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управления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205886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EC35B2" w:rsidRPr="00FD396E" w:rsidRDefault="00EC35B2" w:rsidP="0013330B">
      <w:pPr>
        <w:pStyle w:val="a3"/>
        <w:spacing w:before="156"/>
        <w:ind w:left="0"/>
        <w:jc w:val="both"/>
        <w:rPr>
          <w:b/>
        </w:rPr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134"/>
        </w:tabs>
        <w:spacing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состав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входят: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заведующий</w:t>
      </w:r>
      <w:r w:rsidR="00205886">
        <w:rPr>
          <w:color w:val="1E201F"/>
          <w:sz w:val="24"/>
          <w:szCs w:val="24"/>
        </w:rPr>
        <w:t xml:space="preserve"> </w:t>
      </w:r>
      <w:r w:rsidR="00205886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>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все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 образовательного учреждения, председатель родительского комитета при необходимости. В нужных случаях на заседания педсовета приглашаются медицинская сестра,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представители общественных организаций, учреждений, родители (законные представители)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воспитанников.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Необходимость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их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приглашения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определяется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председателем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педагогов.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Приглашенные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лица пользуются правом совещательного голоса.</w:t>
      </w:r>
    </w:p>
    <w:p w:rsidR="00EC35B2" w:rsidRPr="00FD396E" w:rsidRDefault="00C3229E" w:rsidP="0013330B">
      <w:pPr>
        <w:pStyle w:val="a3"/>
        <w:spacing w:before="3"/>
        <w:ind w:left="709" w:right="-22"/>
        <w:jc w:val="both"/>
      </w:pPr>
      <w:r w:rsidRPr="00FD396E">
        <w:rPr>
          <w:color w:val="1E201F"/>
        </w:rPr>
        <w:t>4.2</w:t>
      </w:r>
      <w:r w:rsidR="003D763E" w:rsidRPr="00FD396E">
        <w:rPr>
          <w:color w:val="1E201F"/>
        </w:rPr>
        <w:t>.</w:t>
      </w:r>
      <w:r w:rsidRPr="00FD396E">
        <w:rPr>
          <w:color w:val="1E201F"/>
        </w:rPr>
        <w:t>Заседания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совета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созываются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один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раз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в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квартал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в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соответствии</w:t>
      </w:r>
      <w:r w:rsidR="00205886">
        <w:rPr>
          <w:color w:val="1E201F"/>
        </w:rPr>
        <w:t xml:space="preserve"> </w:t>
      </w:r>
      <w:r w:rsidRPr="00FD396E">
        <w:rPr>
          <w:color w:val="1E201F"/>
          <w:spacing w:val="-10"/>
        </w:rPr>
        <w:t>с</w:t>
      </w:r>
    </w:p>
    <w:p w:rsidR="00EC35B2" w:rsidRPr="00FD396E" w:rsidRDefault="00205886" w:rsidP="0013330B">
      <w:pPr>
        <w:pStyle w:val="a3"/>
        <w:spacing w:before="84" w:line="312" w:lineRule="auto"/>
        <w:ind w:left="709" w:right="-22"/>
        <w:jc w:val="both"/>
      </w:pPr>
      <w:r>
        <w:rPr>
          <w:color w:val="1E201F"/>
        </w:rPr>
        <w:t>г</w:t>
      </w:r>
      <w:r w:rsidR="00C3229E" w:rsidRPr="00FD396E">
        <w:rPr>
          <w:color w:val="1E201F"/>
        </w:rPr>
        <w:t>одовым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планом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работы</w:t>
      </w:r>
      <w:r>
        <w:rPr>
          <w:color w:val="1E201F"/>
        </w:rPr>
        <w:t xml:space="preserve"> </w:t>
      </w:r>
      <w:r w:rsidRPr="00FD396E">
        <w:t>МБДОУ «ЦРР с. Яковлевка»</w:t>
      </w:r>
      <w:r w:rsidR="00C3229E" w:rsidRPr="00FD396E">
        <w:rPr>
          <w:color w:val="1E201F"/>
        </w:rPr>
        <w:t>,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не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реже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четырех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раз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в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год.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Ход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заседаний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педагогического совета и решения оформляются протоколами.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442"/>
        </w:tabs>
        <w:spacing w:before="3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обязательном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порядке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ведутся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протоколы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заседаний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совета.</w:t>
      </w:r>
    </w:p>
    <w:p w:rsidR="00EC35B2" w:rsidRPr="00FD396E" w:rsidRDefault="00C3229E" w:rsidP="0013330B">
      <w:pPr>
        <w:pStyle w:val="a3"/>
        <w:spacing w:before="84" w:line="312" w:lineRule="auto"/>
        <w:ind w:left="709" w:right="-22"/>
        <w:jc w:val="both"/>
      </w:pPr>
      <w:r w:rsidRPr="00FD396E">
        <w:rPr>
          <w:color w:val="1E201F"/>
        </w:rPr>
        <w:t>Педагогический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совет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избирает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из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своего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состава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секретаря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на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учебный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год.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Протоколы подписываются председателем и секретарем педсовета.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442"/>
        </w:tabs>
        <w:spacing w:before="2" w:line="312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должны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носить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конкретный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характер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указанием сроков выполнения мероприятий и ответственных за их проведение.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442"/>
        </w:tabs>
        <w:spacing w:before="3" w:line="314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Решение педагогического совета принимается большинством голосов при наличии на заседании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не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менее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двух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трет</w:t>
      </w:r>
      <w:r w:rsidR="00B25752">
        <w:rPr>
          <w:color w:val="1E201F"/>
          <w:sz w:val="24"/>
          <w:szCs w:val="24"/>
        </w:rPr>
        <w:t>ь</w:t>
      </w:r>
      <w:r w:rsidRPr="00FD396E">
        <w:rPr>
          <w:color w:val="1E201F"/>
          <w:sz w:val="24"/>
          <w:szCs w:val="24"/>
        </w:rPr>
        <w:t>ей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его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членов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является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обязательным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для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исполнения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после утверждения его приказом заведующего.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442"/>
        </w:tabs>
        <w:spacing w:line="272" w:lineRule="exact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Организацию</w:t>
      </w:r>
      <w:r w:rsidR="000E27F6">
        <w:rPr>
          <w:color w:val="1E201F"/>
          <w:sz w:val="24"/>
          <w:szCs w:val="24"/>
        </w:rPr>
        <w:t xml:space="preserve"> выполнения </w:t>
      </w:r>
      <w:r w:rsidRPr="00FD396E">
        <w:rPr>
          <w:color w:val="1E201F"/>
          <w:sz w:val="24"/>
          <w:szCs w:val="24"/>
        </w:rPr>
        <w:t>решений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осуществляет</w:t>
      </w:r>
    </w:p>
    <w:p w:rsidR="00EC35B2" w:rsidRPr="00FD396E" w:rsidRDefault="000E27F6" w:rsidP="000E27F6">
      <w:pPr>
        <w:pStyle w:val="a3"/>
        <w:spacing w:before="84"/>
        <w:ind w:left="709" w:right="-22"/>
        <w:jc w:val="both"/>
      </w:pPr>
      <w:r w:rsidRPr="00FD396E">
        <w:rPr>
          <w:color w:val="1E201F"/>
        </w:rPr>
        <w:t>З</w:t>
      </w:r>
      <w:r w:rsidR="00C3229E" w:rsidRPr="00FD396E">
        <w:rPr>
          <w:color w:val="1E201F"/>
        </w:rPr>
        <w:t>аведующий</w:t>
      </w:r>
      <w:r>
        <w:rPr>
          <w:color w:val="1E201F"/>
        </w:rPr>
        <w:t xml:space="preserve"> </w:t>
      </w:r>
      <w:r w:rsidRPr="00FD396E">
        <w:t>МБДОУ «ЦРР с. Яковлевка»</w:t>
      </w:r>
      <w:r>
        <w:t xml:space="preserve"> </w:t>
      </w:r>
      <w:r w:rsidR="00C3229E" w:rsidRPr="00FD396E">
        <w:rPr>
          <w:color w:val="1E201F"/>
        </w:rPr>
        <w:t>и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ответственные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лица,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указанные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в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решении.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Результаты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этой</w:t>
      </w:r>
      <w:r w:rsidR="00C3229E" w:rsidRPr="00FD396E">
        <w:rPr>
          <w:color w:val="1E201F"/>
          <w:spacing w:val="-2"/>
        </w:rPr>
        <w:t xml:space="preserve"> работы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</w:t>
      </w:r>
      <w:r w:rsidR="00C3229E" w:rsidRPr="00FD396E">
        <w:rPr>
          <w:color w:val="1E201F"/>
        </w:rPr>
        <w:t>ообщаются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членам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педагогического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совета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на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следующих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его</w:t>
      </w:r>
      <w:r w:rsidR="00C3229E" w:rsidRPr="00FD396E">
        <w:rPr>
          <w:color w:val="1E201F"/>
          <w:spacing w:val="-2"/>
        </w:rPr>
        <w:t xml:space="preserve"> заседаниях.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134"/>
        </w:tabs>
        <w:spacing w:before="85" w:line="276" w:lineRule="auto"/>
        <w:ind w:left="709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 xml:space="preserve">Заведующий </w:t>
      </w:r>
      <w:r w:rsidR="000E27F6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 xml:space="preserve"> в случае несогласия с решением педагогического совета приостанавливает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выполнение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решения,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извещает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этом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учредителя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 образовательного учреждения, который в трехдневный срок при участии</w:t>
      </w:r>
    </w:p>
    <w:p w:rsidR="00EC35B2" w:rsidRPr="00FD396E" w:rsidRDefault="000E27F6" w:rsidP="0013330B">
      <w:pPr>
        <w:pStyle w:val="a3"/>
        <w:spacing w:line="276" w:lineRule="auto"/>
        <w:ind w:left="709" w:right="-23"/>
        <w:jc w:val="both"/>
      </w:pPr>
      <w:r w:rsidRPr="00FD396E">
        <w:rPr>
          <w:color w:val="1E201F"/>
        </w:rPr>
        <w:t>З</w:t>
      </w:r>
      <w:r w:rsidR="00C3229E" w:rsidRPr="00FD396E">
        <w:rPr>
          <w:color w:val="1E201F"/>
        </w:rPr>
        <w:t>аинтересованных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сторон</w:t>
      </w:r>
      <w:r>
        <w:rPr>
          <w:color w:val="1E201F"/>
        </w:rPr>
        <w:t xml:space="preserve">  </w:t>
      </w:r>
      <w:r w:rsidR="00C3229E" w:rsidRPr="00FD396E">
        <w:rPr>
          <w:color w:val="1E201F"/>
        </w:rPr>
        <w:t>обязан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рассмотреть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такое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заявление,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ознакомиться</w:t>
      </w:r>
      <w:r>
        <w:rPr>
          <w:color w:val="1E201F"/>
        </w:rPr>
        <w:t xml:space="preserve"> </w:t>
      </w:r>
      <w:r w:rsidR="00C3229E" w:rsidRPr="00FD396E">
        <w:rPr>
          <w:color w:val="1E201F"/>
          <w:spacing w:val="-10"/>
        </w:rPr>
        <w:t>с</w:t>
      </w:r>
      <w:r>
        <w:rPr>
          <w:color w:val="1E201F"/>
          <w:spacing w:val="-10"/>
        </w:rPr>
        <w:t xml:space="preserve"> </w:t>
      </w:r>
      <w:r w:rsidR="00C3229E" w:rsidRPr="00FD396E">
        <w:rPr>
          <w:color w:val="1E201F"/>
        </w:rPr>
        <w:t>мотивированным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мнением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большинства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педагогического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совета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и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вынести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окончательное решение по спорному вопросу.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709" w:right="-2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являются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рекомендательными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для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коллектива</w:t>
      </w:r>
    </w:p>
    <w:p w:rsidR="00EC35B2" w:rsidRPr="00FD396E" w:rsidRDefault="000E27F6" w:rsidP="0013330B">
      <w:pPr>
        <w:pStyle w:val="a3"/>
        <w:spacing w:line="276" w:lineRule="auto"/>
        <w:ind w:left="709" w:right="-23"/>
        <w:jc w:val="both"/>
      </w:pPr>
      <w:r>
        <w:rPr>
          <w:color w:val="1E201F"/>
        </w:rPr>
        <w:t>д</w:t>
      </w:r>
      <w:r w:rsidR="00C3229E" w:rsidRPr="00FD396E">
        <w:rPr>
          <w:color w:val="1E201F"/>
        </w:rPr>
        <w:t>ошкольного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образовательного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учреждения.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Решения,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утвержденные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приказом,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являются обязательными для исполнения.</w:t>
      </w:r>
    </w:p>
    <w:p w:rsidR="00EC35B2" w:rsidRPr="00FD396E" w:rsidRDefault="00C3229E" w:rsidP="0013330B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709" w:right="-2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Каждый член педагогического совета обязан посещать все его заседания, активно участвовать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работе</w:t>
      </w:r>
      <w:r w:rsidR="000E27F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своевременно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полностью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выполнять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его </w:t>
      </w:r>
      <w:r w:rsidRPr="00FD396E">
        <w:rPr>
          <w:color w:val="1E201F"/>
          <w:spacing w:val="-2"/>
          <w:sz w:val="24"/>
          <w:szCs w:val="24"/>
        </w:rPr>
        <w:t>решения.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spacing w:before="201"/>
        <w:jc w:val="both"/>
      </w:pPr>
      <w:r w:rsidRPr="00FD396E">
        <w:rPr>
          <w:color w:val="1E201F"/>
        </w:rPr>
        <w:t>Права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и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ответственность</w:t>
      </w:r>
      <w:r w:rsidR="00B25752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93797B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993"/>
        </w:tabs>
        <w:spacing w:before="88"/>
        <w:ind w:left="709" w:firstLine="0"/>
        <w:jc w:val="both"/>
      </w:pPr>
      <w:r w:rsidRPr="00205886">
        <w:rPr>
          <w:color w:val="1E201F"/>
          <w:sz w:val="24"/>
          <w:szCs w:val="24"/>
          <w:u w:val="single" w:color="1E201F"/>
        </w:rPr>
        <w:t>Педагогический</w:t>
      </w:r>
      <w:r w:rsidR="00B25752">
        <w:rPr>
          <w:color w:val="1E201F"/>
          <w:sz w:val="24"/>
          <w:szCs w:val="24"/>
          <w:u w:val="single" w:color="1E201F"/>
        </w:rPr>
        <w:t xml:space="preserve"> </w:t>
      </w:r>
      <w:r w:rsidRPr="00205886">
        <w:rPr>
          <w:color w:val="1E201F"/>
          <w:sz w:val="24"/>
          <w:szCs w:val="24"/>
          <w:u w:val="single" w:color="1E201F"/>
        </w:rPr>
        <w:t>совет</w:t>
      </w:r>
      <w:r w:rsidR="00B25752">
        <w:rPr>
          <w:color w:val="1E201F"/>
          <w:sz w:val="24"/>
          <w:szCs w:val="24"/>
          <w:u w:val="single" w:color="1E201F"/>
        </w:rPr>
        <w:t xml:space="preserve"> </w:t>
      </w:r>
      <w:r w:rsidR="00B25752" w:rsidRPr="00FD396E">
        <w:rPr>
          <w:sz w:val="24"/>
          <w:szCs w:val="24"/>
        </w:rPr>
        <w:t>МБДОУ «ЦРР с. Яковлевка»</w:t>
      </w:r>
      <w:r w:rsidR="00B25752">
        <w:rPr>
          <w:sz w:val="24"/>
          <w:szCs w:val="24"/>
        </w:rPr>
        <w:t xml:space="preserve"> </w:t>
      </w:r>
      <w:r w:rsidRPr="00205886">
        <w:rPr>
          <w:color w:val="1E201F"/>
          <w:sz w:val="24"/>
          <w:szCs w:val="24"/>
          <w:u w:val="single" w:color="1E201F"/>
        </w:rPr>
        <w:t>имеет</w:t>
      </w:r>
      <w:r w:rsidR="00B25752">
        <w:rPr>
          <w:color w:val="1E201F"/>
          <w:sz w:val="24"/>
          <w:szCs w:val="24"/>
          <w:u w:val="single" w:color="1E201F"/>
        </w:rPr>
        <w:t xml:space="preserve"> </w:t>
      </w:r>
      <w:r w:rsidRPr="00205886">
        <w:rPr>
          <w:color w:val="1E201F"/>
          <w:spacing w:val="-2"/>
          <w:sz w:val="24"/>
          <w:szCs w:val="24"/>
          <w:u w:val="single" w:color="1E201F"/>
        </w:rPr>
        <w:t>право: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1"/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создаватьвременныетворческиеобъединениясприглашением</w:t>
      </w:r>
      <w:r w:rsidRPr="00FD396E">
        <w:rPr>
          <w:color w:val="1E201F"/>
          <w:spacing w:val="-2"/>
          <w:sz w:val="24"/>
          <w:szCs w:val="24"/>
        </w:rPr>
        <w:t>специалистов</w:t>
      </w:r>
    </w:p>
    <w:p w:rsidR="00EC35B2" w:rsidRPr="00FD396E" w:rsidRDefault="00C3229E" w:rsidP="0013330B">
      <w:pPr>
        <w:pStyle w:val="a3"/>
        <w:tabs>
          <w:tab w:val="left" w:pos="993"/>
        </w:tabs>
        <w:spacing w:before="84" w:line="314" w:lineRule="auto"/>
        <w:ind w:left="709"/>
        <w:jc w:val="both"/>
      </w:pPr>
      <w:r w:rsidRPr="00FD396E">
        <w:rPr>
          <w:color w:val="1E201F"/>
        </w:rPr>
        <w:t>различного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профиля,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консультантов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для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выработки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рекомендаций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с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 xml:space="preserve">последующим </w:t>
      </w:r>
      <w:r w:rsidRPr="00FD396E">
        <w:rPr>
          <w:color w:val="1E201F"/>
        </w:rPr>
        <w:lastRenderedPageBreak/>
        <w:t>рассмотрением их на педагогическом совете;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  <w:tab w:val="left" w:pos="10490"/>
        </w:tabs>
        <w:spacing w:before="2" w:line="312" w:lineRule="auto"/>
        <w:ind w:left="709" w:right="2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 необходимых случаях на свои заседания приглашать представителей общественных организаций,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учреждений,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работников</w:t>
      </w:r>
      <w:r w:rsidR="0093797B">
        <w:rPr>
          <w:color w:val="1E201F"/>
          <w:sz w:val="24"/>
          <w:szCs w:val="24"/>
        </w:rPr>
        <w:t xml:space="preserve"> </w:t>
      </w:r>
      <w:r w:rsidR="0093797B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>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являющихся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членами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 совета, родителей (законных представителей) воспитанников при наличии согласия педсовета. Необходимость их приглашения определяется председателем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совета.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Лица,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приглашённые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совета, пользуются правом совещательного голоса;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2" w:line="312" w:lineRule="auto"/>
        <w:ind w:left="709" w:right="628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обсуждать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принимать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образовательную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программу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образовательного </w:t>
      </w:r>
      <w:r w:rsidRPr="00FD396E">
        <w:rPr>
          <w:color w:val="1E201F"/>
          <w:spacing w:val="-2"/>
          <w:sz w:val="24"/>
          <w:szCs w:val="24"/>
        </w:rPr>
        <w:t>учреждения;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3" w:line="312" w:lineRule="auto"/>
        <w:ind w:left="709" w:right="425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обсуждать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принимать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локальные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акты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детского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сада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соответствии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установленной </w:t>
      </w:r>
      <w:r w:rsidRPr="00FD396E">
        <w:rPr>
          <w:color w:val="1E201F"/>
          <w:spacing w:val="-2"/>
          <w:sz w:val="24"/>
          <w:szCs w:val="24"/>
        </w:rPr>
        <w:t>компетенцией;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3" w:line="312" w:lineRule="auto"/>
        <w:ind w:left="709" w:right="2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вносить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предложения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</w:t>
      </w:r>
      <w:r w:rsidR="0093797B">
        <w:rPr>
          <w:color w:val="1E201F"/>
          <w:sz w:val="24"/>
          <w:szCs w:val="24"/>
        </w:rPr>
        <w:t xml:space="preserve"> изменении дополнений </w:t>
      </w:r>
      <w:r w:rsidRPr="00FD396E">
        <w:rPr>
          <w:color w:val="1E201F"/>
          <w:sz w:val="24"/>
          <w:szCs w:val="24"/>
        </w:rPr>
        <w:t>Устава</w:t>
      </w:r>
      <w:r w:rsidR="0093797B">
        <w:rPr>
          <w:color w:val="1E201F"/>
          <w:sz w:val="24"/>
          <w:szCs w:val="24"/>
        </w:rPr>
        <w:t xml:space="preserve"> </w:t>
      </w:r>
      <w:r w:rsidR="00470E80" w:rsidRPr="00FD396E">
        <w:rPr>
          <w:color w:val="1E201F"/>
          <w:sz w:val="24"/>
          <w:szCs w:val="24"/>
        </w:rPr>
        <w:t>дошкольного о</w:t>
      </w:r>
      <w:r w:rsidRPr="00FD396E">
        <w:rPr>
          <w:color w:val="1E201F"/>
          <w:sz w:val="24"/>
          <w:szCs w:val="24"/>
        </w:rPr>
        <w:t>бразовательного учреждения;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3" w:line="312" w:lineRule="auto"/>
        <w:ind w:left="709" w:right="2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принимать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вопросу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охраны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детского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сада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другим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вопросам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жизни дошкольного образовательного учреждения, которые не оговорены и не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регламентированы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Уставом;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84" w:line="314" w:lineRule="auto"/>
        <w:ind w:left="709" w:right="2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заслушивать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отчеты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администрации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образовательного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учреждения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 проделанной работе;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line="312" w:lineRule="auto"/>
        <w:ind w:left="709" w:right="2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обсуждать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принимать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решения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любым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вопросам,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касающимся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содержания образования и воспитания;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72"/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рассматривать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вопросы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повышения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квалификации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переподготовки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кадров;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85" w:line="312" w:lineRule="auto"/>
        <w:ind w:left="709" w:right="535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организовывать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выявление,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обобщение,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распространение,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внедрение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педагогического </w:t>
      </w:r>
      <w:r w:rsidRPr="00FD396E">
        <w:rPr>
          <w:color w:val="1E201F"/>
          <w:spacing w:val="-2"/>
          <w:sz w:val="24"/>
          <w:szCs w:val="24"/>
        </w:rPr>
        <w:t>опыта;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2" w:line="312" w:lineRule="auto"/>
        <w:ind w:left="709" w:right="90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рассматривать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вопросы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организации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дополнительных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услуг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родителям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(законным представителям) детей;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993"/>
          <w:tab w:val="left" w:pos="1247"/>
        </w:tabs>
        <w:spacing w:before="3" w:line="312" w:lineRule="auto"/>
        <w:ind w:left="709" w:right="42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утверждать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характеристики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педагогов,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представляемых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к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званию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«Почетный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работник общего образования Российской Федерации».</w:t>
      </w:r>
    </w:p>
    <w:p w:rsidR="00EC35B2" w:rsidRPr="00FD396E" w:rsidRDefault="00C3229E" w:rsidP="00D4040B">
      <w:pPr>
        <w:pStyle w:val="a4"/>
        <w:numPr>
          <w:ilvl w:val="1"/>
          <w:numId w:val="4"/>
        </w:numPr>
        <w:tabs>
          <w:tab w:val="left" w:pos="1441"/>
        </w:tabs>
        <w:ind w:left="1441" w:hanging="73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  <w:u w:val="single" w:color="1E201F"/>
        </w:rPr>
        <w:t>Педагогический</w:t>
      </w:r>
      <w:r w:rsidR="0093797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совет</w:t>
      </w:r>
      <w:r w:rsidR="0093797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несёт</w:t>
      </w:r>
      <w:r w:rsidR="0093797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pacing w:val="-2"/>
          <w:sz w:val="24"/>
          <w:szCs w:val="24"/>
          <w:u w:val="single" w:color="1E201F"/>
        </w:rPr>
        <w:t>ответственность: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</w:t>
      </w:r>
      <w:r w:rsidR="00C3229E" w:rsidRPr="00FD396E">
        <w:rPr>
          <w:color w:val="1E201F"/>
          <w:sz w:val="24"/>
          <w:szCs w:val="24"/>
        </w:rPr>
        <w:t>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выполнение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годового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плана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работы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дошкольного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образовательного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учреждения;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993"/>
        </w:tabs>
        <w:spacing w:before="87" w:line="312" w:lineRule="auto"/>
        <w:ind w:left="709" w:right="327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</w:t>
      </w:r>
      <w:r w:rsidR="00C3229E" w:rsidRPr="00FD396E">
        <w:rPr>
          <w:color w:val="1E201F"/>
          <w:sz w:val="24"/>
          <w:szCs w:val="24"/>
        </w:rPr>
        <w:t>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соответствие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принятых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решений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Федерально</w:t>
      </w:r>
      <w:r>
        <w:rPr>
          <w:color w:val="1E201F"/>
          <w:sz w:val="24"/>
          <w:szCs w:val="24"/>
        </w:rPr>
        <w:t xml:space="preserve">го </w:t>
      </w:r>
      <w:r w:rsidR="00C3229E" w:rsidRPr="00FD396E">
        <w:rPr>
          <w:color w:val="1E201F"/>
          <w:sz w:val="24"/>
          <w:szCs w:val="24"/>
        </w:rPr>
        <w:t>закон</w:t>
      </w:r>
      <w:r>
        <w:rPr>
          <w:color w:val="1E201F"/>
          <w:sz w:val="24"/>
          <w:szCs w:val="24"/>
        </w:rPr>
        <w:t xml:space="preserve">а </w:t>
      </w:r>
      <w:r w:rsidR="00C3229E" w:rsidRPr="00FD396E">
        <w:rPr>
          <w:color w:val="1E201F"/>
          <w:sz w:val="24"/>
          <w:szCs w:val="24"/>
        </w:rPr>
        <w:t>№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273-ФЗ «Об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образовании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 Российской Федерации» от 29 декабря 2012 г.;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851"/>
        </w:tabs>
        <w:spacing w:before="2" w:line="312" w:lineRule="auto"/>
        <w:ind w:left="709" w:right="54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</w:t>
      </w:r>
      <w:r w:rsidR="00C3229E" w:rsidRPr="00FD396E">
        <w:rPr>
          <w:color w:val="1E201F"/>
          <w:sz w:val="24"/>
          <w:szCs w:val="24"/>
        </w:rPr>
        <w:t>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соответствие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принятых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решений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требованиям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ФГОСДО,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утвержденного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приказом Минобрнауки России №1155 от 17.10.2013г;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993"/>
        </w:tabs>
        <w:spacing w:before="2" w:line="312" w:lineRule="auto"/>
        <w:ind w:left="709" w:right="1270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</w:t>
      </w:r>
      <w:r w:rsidR="00C3229E" w:rsidRPr="00FD396E">
        <w:rPr>
          <w:color w:val="1E201F"/>
          <w:sz w:val="24"/>
          <w:szCs w:val="24"/>
        </w:rPr>
        <w:t>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соответствие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принятых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решений</w:t>
      </w:r>
      <w:r>
        <w:rPr>
          <w:color w:val="1E201F"/>
          <w:sz w:val="24"/>
          <w:szCs w:val="24"/>
        </w:rPr>
        <w:t xml:space="preserve">  </w:t>
      </w:r>
      <w:r w:rsidR="00C3229E" w:rsidRPr="00FD396E">
        <w:rPr>
          <w:color w:val="1E201F"/>
          <w:sz w:val="24"/>
          <w:szCs w:val="24"/>
        </w:rPr>
        <w:t>Конвенции</w:t>
      </w:r>
      <w:r>
        <w:rPr>
          <w:color w:val="1E201F"/>
          <w:sz w:val="24"/>
          <w:szCs w:val="24"/>
        </w:rPr>
        <w:t xml:space="preserve">  </w:t>
      </w:r>
      <w:r w:rsidR="00C3229E" w:rsidRPr="00FD396E">
        <w:rPr>
          <w:color w:val="1E201F"/>
          <w:sz w:val="24"/>
          <w:szCs w:val="24"/>
        </w:rPr>
        <w:t>ООН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правах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ребенка,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также законодательств</w:t>
      </w:r>
      <w:r>
        <w:rPr>
          <w:color w:val="1E201F"/>
          <w:sz w:val="24"/>
          <w:szCs w:val="24"/>
        </w:rPr>
        <w:t>а</w:t>
      </w:r>
      <w:r w:rsidR="00C3229E" w:rsidRPr="00FD396E">
        <w:rPr>
          <w:color w:val="1E201F"/>
          <w:sz w:val="24"/>
          <w:szCs w:val="24"/>
        </w:rPr>
        <w:t xml:space="preserve"> Российской Федерации о защите прав детей;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993"/>
        </w:tabs>
        <w:spacing w:before="3" w:line="312" w:lineRule="auto"/>
        <w:ind w:left="709" w:right="47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</w:t>
      </w:r>
      <w:r w:rsidR="00C3229E" w:rsidRPr="00FD396E">
        <w:rPr>
          <w:color w:val="1E201F"/>
          <w:sz w:val="24"/>
          <w:szCs w:val="24"/>
        </w:rPr>
        <w:t>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принятие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конкретных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решений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каждому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рассматриваемому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вопросу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указанием ответственных лиц и сроков исполнения этих решений.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jc w:val="both"/>
      </w:pPr>
      <w:r w:rsidRPr="00FD396E">
        <w:rPr>
          <w:color w:val="1E201F"/>
        </w:rPr>
        <w:t>Права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и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обязанности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членов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D4040B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EC35B2" w:rsidRPr="00FD396E" w:rsidRDefault="00C3229E" w:rsidP="00D4040B">
      <w:pPr>
        <w:pStyle w:val="a4"/>
        <w:numPr>
          <w:ilvl w:val="1"/>
          <w:numId w:val="4"/>
        </w:numPr>
        <w:tabs>
          <w:tab w:val="left" w:pos="1441"/>
        </w:tabs>
        <w:spacing w:before="1"/>
        <w:ind w:left="1441" w:hanging="73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  <w:u w:val="single" w:color="1E201F"/>
        </w:rPr>
        <w:t>Каждый</w:t>
      </w:r>
      <w:r w:rsidR="00D404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член</w:t>
      </w:r>
      <w:r w:rsidR="00D404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педагогического</w:t>
      </w:r>
      <w:r w:rsidR="00D4040B">
        <w:rPr>
          <w:color w:val="1E201F"/>
          <w:sz w:val="24"/>
          <w:szCs w:val="24"/>
          <w:u w:val="single" w:color="1E201F"/>
        </w:rPr>
        <w:t xml:space="preserve"> </w:t>
      </w:r>
      <w:r w:rsidRPr="00D4040B">
        <w:rPr>
          <w:color w:val="1E201F"/>
          <w:sz w:val="24"/>
          <w:szCs w:val="24"/>
          <w:u w:val="single"/>
        </w:rPr>
        <w:t>совета</w:t>
      </w:r>
      <w:r w:rsidR="00D4040B" w:rsidRPr="00D4040B">
        <w:rPr>
          <w:sz w:val="24"/>
          <w:szCs w:val="24"/>
          <w:u w:val="single"/>
        </w:rPr>
        <w:t xml:space="preserve"> МБДОУ «ЦРР с. Яковлевка»</w:t>
      </w:r>
      <w:r w:rsidR="00D4040B">
        <w:rPr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имеет</w:t>
      </w:r>
      <w:r w:rsidR="00D4040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pacing w:val="-2"/>
          <w:sz w:val="24"/>
          <w:szCs w:val="24"/>
          <w:u w:val="single" w:color="1E201F"/>
        </w:rPr>
        <w:t>право:</w:t>
      </w:r>
    </w:p>
    <w:p w:rsidR="00EC35B2" w:rsidRPr="00FD396E" w:rsidRDefault="00D4040B" w:rsidP="0013330B">
      <w:pPr>
        <w:pStyle w:val="a4"/>
        <w:numPr>
          <w:ilvl w:val="0"/>
          <w:numId w:val="1"/>
        </w:numPr>
        <w:tabs>
          <w:tab w:val="left" w:pos="993"/>
        </w:tabs>
        <w:spacing w:line="314" w:lineRule="auto"/>
        <w:ind w:left="709" w:right="854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У</w:t>
      </w:r>
      <w:r w:rsidR="00C3229E" w:rsidRPr="00FD396E">
        <w:rPr>
          <w:color w:val="1E201F"/>
          <w:sz w:val="24"/>
          <w:szCs w:val="24"/>
        </w:rPr>
        <w:t>частвовать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обсуждении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текущих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вопросов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повестки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заседания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 xml:space="preserve">Педагогического </w:t>
      </w:r>
      <w:r w:rsidR="00C3229E" w:rsidRPr="00FD396E">
        <w:rPr>
          <w:color w:val="1E201F"/>
          <w:spacing w:val="-2"/>
          <w:sz w:val="24"/>
          <w:szCs w:val="24"/>
        </w:rPr>
        <w:lastRenderedPageBreak/>
        <w:t>совета;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1134"/>
        </w:tabs>
        <w:spacing w:line="312" w:lineRule="auto"/>
        <w:ind w:left="851" w:right="325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участвоватьвголосованиипопринятиюрешенийПедагогическимсоветомпотомуили иному вопросу;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spacing w:before="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выноситьнаобсуждениеПедагогическогосоветаинтересующиееговопросы</w:t>
      </w:r>
      <w:r w:rsidRPr="00FD396E">
        <w:rPr>
          <w:color w:val="1E201F"/>
          <w:spacing w:val="-10"/>
          <w:sz w:val="24"/>
          <w:szCs w:val="24"/>
        </w:rPr>
        <w:t>и</w:t>
      </w:r>
    </w:p>
    <w:p w:rsidR="00EC35B2" w:rsidRPr="00FD396E" w:rsidRDefault="00C3229E" w:rsidP="0013330B">
      <w:pPr>
        <w:pStyle w:val="a3"/>
        <w:spacing w:before="85" w:line="312" w:lineRule="auto"/>
        <w:ind w:left="1247" w:right="344"/>
        <w:jc w:val="both"/>
      </w:pPr>
      <w:r w:rsidRPr="00FD396E">
        <w:rPr>
          <w:color w:val="1E201F"/>
        </w:rPr>
        <w:t>предложения,имеющиенепосредственноеотношениекобразовательнойдеятельности и развитию дошкольного образовательного учреждения.</w:t>
      </w:r>
    </w:p>
    <w:p w:rsidR="00EC35B2" w:rsidRPr="00FD396E" w:rsidRDefault="00C3229E" w:rsidP="00D4040B">
      <w:pPr>
        <w:pStyle w:val="a4"/>
        <w:numPr>
          <w:ilvl w:val="1"/>
          <w:numId w:val="4"/>
        </w:numPr>
        <w:tabs>
          <w:tab w:val="left" w:pos="1442"/>
        </w:tabs>
        <w:spacing w:line="312" w:lineRule="auto"/>
        <w:ind w:left="993" w:right="943" w:hanging="14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Каждыйчленпедагогическогосоветаобязанпосещатьвсезаседанияпедсовета, принимать активное участие в его работе.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jc w:val="both"/>
      </w:pPr>
      <w:r w:rsidRPr="00FD396E">
        <w:rPr>
          <w:color w:val="1E201F"/>
        </w:rPr>
        <w:t>Взаимосвязи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совета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с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другими</w:t>
      </w:r>
      <w:r w:rsidR="00D4040B">
        <w:rPr>
          <w:color w:val="1E201F"/>
        </w:rPr>
        <w:t xml:space="preserve"> </w:t>
      </w:r>
      <w:r w:rsidRPr="00FD396E">
        <w:rPr>
          <w:color w:val="1E201F"/>
        </w:rPr>
        <w:t>органами</w:t>
      </w:r>
      <w:r w:rsidR="00D4040B">
        <w:rPr>
          <w:color w:val="1E201F"/>
        </w:rPr>
        <w:t xml:space="preserve"> </w:t>
      </w:r>
      <w:r w:rsidRPr="00FD396E">
        <w:rPr>
          <w:color w:val="1E201F"/>
          <w:spacing w:val="-2"/>
        </w:rPr>
        <w:t>самоуправления</w:t>
      </w:r>
    </w:p>
    <w:p w:rsidR="00EC35B2" w:rsidRPr="00FD396E" w:rsidRDefault="00EC35B2" w:rsidP="0013330B">
      <w:pPr>
        <w:pStyle w:val="a3"/>
        <w:spacing w:before="156"/>
        <w:ind w:left="0"/>
        <w:jc w:val="both"/>
        <w:rPr>
          <w:b/>
        </w:rPr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Педагогическийсоветорганизуетвзаимодействиесдругими</w:t>
      </w:r>
      <w:r w:rsidRPr="00FD396E">
        <w:rPr>
          <w:color w:val="1E201F"/>
          <w:spacing w:val="-2"/>
          <w:sz w:val="24"/>
          <w:szCs w:val="24"/>
        </w:rPr>
        <w:t>коллегиальными</w:t>
      </w:r>
    </w:p>
    <w:p w:rsidR="00EC35B2" w:rsidRPr="00FD396E" w:rsidRDefault="00C3229E" w:rsidP="0013330B">
      <w:pPr>
        <w:pStyle w:val="a3"/>
        <w:tabs>
          <w:tab w:val="left" w:pos="1276"/>
        </w:tabs>
        <w:spacing w:before="84" w:line="314" w:lineRule="auto"/>
        <w:ind w:left="851"/>
        <w:jc w:val="both"/>
      </w:pPr>
      <w:r w:rsidRPr="00FD396E">
        <w:rPr>
          <w:color w:val="1E201F"/>
        </w:rPr>
        <w:t>органамиуправленияДОУ:Общимсобраниемработниковдошкольнойобразовательной организации (через участие представителей педсовета в заседании общего собрания</w:t>
      </w:r>
    </w:p>
    <w:p w:rsidR="00EC35B2" w:rsidRPr="00FD396E" w:rsidRDefault="00C3229E" w:rsidP="0013330B">
      <w:pPr>
        <w:pStyle w:val="a3"/>
        <w:tabs>
          <w:tab w:val="left" w:pos="1276"/>
        </w:tabs>
        <w:spacing w:line="273" w:lineRule="exact"/>
        <w:ind w:left="851"/>
        <w:jc w:val="both"/>
      </w:pPr>
      <w:r w:rsidRPr="00FD396E">
        <w:rPr>
          <w:color w:val="1E201F"/>
          <w:spacing w:val="-2"/>
        </w:rPr>
        <w:t>работников):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1247"/>
          <w:tab w:val="left" w:pos="1276"/>
        </w:tabs>
        <w:spacing w:before="72"/>
        <w:ind w:left="851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</w:t>
      </w:r>
      <w:r w:rsidR="00C3229E" w:rsidRPr="00FD396E">
        <w:rPr>
          <w:color w:val="1E201F"/>
          <w:sz w:val="24"/>
          <w:szCs w:val="24"/>
        </w:rPr>
        <w:t>редставляет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ознакомление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Общему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собранию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работников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2"/>
          <w:sz w:val="24"/>
          <w:szCs w:val="24"/>
        </w:rPr>
        <w:t>дошкольного</w:t>
      </w:r>
    </w:p>
    <w:p w:rsidR="00EC35B2" w:rsidRPr="00FD396E" w:rsidRDefault="0093797B" w:rsidP="0013330B">
      <w:pPr>
        <w:pStyle w:val="a3"/>
        <w:tabs>
          <w:tab w:val="left" w:pos="1276"/>
        </w:tabs>
        <w:spacing w:before="85" w:line="312" w:lineRule="auto"/>
        <w:ind w:left="851"/>
        <w:jc w:val="both"/>
      </w:pPr>
      <w:r w:rsidRPr="00FD396E">
        <w:rPr>
          <w:color w:val="1E201F"/>
        </w:rPr>
        <w:t>О</w:t>
      </w:r>
      <w:r w:rsidR="00C3229E" w:rsidRPr="00FD396E">
        <w:rPr>
          <w:color w:val="1E201F"/>
        </w:rPr>
        <w:t>бразовательного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учреждения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материалы,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разработанные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на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>заседании</w:t>
      </w:r>
      <w:r>
        <w:rPr>
          <w:color w:val="1E201F"/>
        </w:rPr>
        <w:t xml:space="preserve"> </w:t>
      </w:r>
      <w:r w:rsidR="00C3229E" w:rsidRPr="00FD396E">
        <w:rPr>
          <w:color w:val="1E201F"/>
        </w:rPr>
        <w:t xml:space="preserve">Педагогического </w:t>
      </w:r>
      <w:r w:rsidR="00C3229E" w:rsidRPr="00FD396E">
        <w:rPr>
          <w:color w:val="1E201F"/>
          <w:spacing w:val="-2"/>
        </w:rPr>
        <w:t>совета;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1247"/>
          <w:tab w:val="left" w:pos="1276"/>
        </w:tabs>
        <w:spacing w:before="2" w:line="312" w:lineRule="auto"/>
        <w:ind w:left="851" w:right="1000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</w:t>
      </w:r>
      <w:r w:rsidR="00C3229E" w:rsidRPr="00FD396E">
        <w:rPr>
          <w:color w:val="1E201F"/>
          <w:sz w:val="24"/>
          <w:szCs w:val="24"/>
        </w:rPr>
        <w:t>носит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предложения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и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дополнения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по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вопросам,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рассматриваемым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на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заседаниях Общего собрания работников дошкольного образовательного учреждения.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76"/>
        </w:tabs>
        <w:spacing w:before="202"/>
        <w:ind w:left="851" w:firstLine="0"/>
        <w:jc w:val="both"/>
      </w:pPr>
      <w:r w:rsidRPr="00FD396E">
        <w:rPr>
          <w:color w:val="1E201F"/>
        </w:rPr>
        <w:t>Документация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93797B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240" w:line="312" w:lineRule="auto"/>
        <w:ind w:left="851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ЗаседанияПедагогическогосоветаоформляютсяпротокольно.Впротоколах фиксируется ход обсуждения вопросов, выносимых на педсовет, предложения и замечания членов педагогического 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4"/>
        <w:ind w:left="851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ПротоколыподписываютсяпредседателемисекретаремПедагогического</w:t>
      </w:r>
      <w:r w:rsidRPr="00FD396E">
        <w:rPr>
          <w:color w:val="1E201F"/>
          <w:spacing w:val="-2"/>
          <w:sz w:val="24"/>
          <w:szCs w:val="24"/>
        </w:rPr>
        <w:t>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84"/>
        <w:ind w:left="851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Нумерация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протоколов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ведется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начала учебного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года.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84" w:line="312" w:lineRule="auto"/>
        <w:ind w:left="851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Протокола Педагогического совета дошкольного образовательного учреждения входитвегономенклатурудел,хранитсявДОУпостоянноипередаетсяпоакту.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Срок хранения 5 лет.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276"/>
        </w:tabs>
        <w:spacing w:before="4" w:line="312" w:lineRule="auto"/>
        <w:ind w:left="851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Протокола Педагогического совета пронумеровывается постранично, прошнуровывается,скрепляетсяподписьюзаведующегоипечатьюдошкольного образовательного учреждения.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262"/>
        </w:tabs>
        <w:spacing w:before="21"/>
        <w:jc w:val="both"/>
      </w:pPr>
      <w:r w:rsidRPr="00FD396E">
        <w:rPr>
          <w:color w:val="1E201F"/>
        </w:rPr>
        <w:t>Оформление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решений</w:t>
      </w:r>
      <w:r w:rsidR="0093797B">
        <w:rPr>
          <w:color w:val="1E201F"/>
        </w:rPr>
        <w:t xml:space="preserve"> </w:t>
      </w:r>
      <w:r w:rsidRPr="00FD396E">
        <w:rPr>
          <w:color w:val="1E201F"/>
        </w:rPr>
        <w:t>педагогического</w:t>
      </w:r>
      <w:r w:rsidR="0093797B">
        <w:rPr>
          <w:color w:val="1E201F"/>
        </w:rPr>
        <w:t xml:space="preserve"> </w:t>
      </w:r>
      <w:r w:rsidRPr="00FD396E">
        <w:rPr>
          <w:color w:val="1E201F"/>
          <w:spacing w:val="-2"/>
        </w:rPr>
        <w:t>совета</w:t>
      </w:r>
    </w:p>
    <w:p w:rsidR="00470E80" w:rsidRPr="00FD396E" w:rsidRDefault="00470E80" w:rsidP="0013330B">
      <w:pPr>
        <w:pStyle w:val="1"/>
        <w:tabs>
          <w:tab w:val="left" w:pos="1262"/>
        </w:tabs>
        <w:spacing w:before="21"/>
        <w:ind w:left="1375" w:firstLine="0"/>
        <w:jc w:val="both"/>
      </w:pPr>
    </w:p>
    <w:p w:rsidR="00EC35B2" w:rsidRPr="00FD396E" w:rsidRDefault="00C3229E" w:rsidP="00D4040B">
      <w:pPr>
        <w:pStyle w:val="a4"/>
        <w:numPr>
          <w:ilvl w:val="1"/>
          <w:numId w:val="4"/>
        </w:numPr>
        <w:tabs>
          <w:tab w:val="left" w:pos="1442"/>
        </w:tabs>
        <w:ind w:left="144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принятые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заседании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оформляются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протоколом.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spacing w:before="84"/>
        <w:ind w:left="1441" w:hanging="41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  <w:u w:val="single" w:color="1E201F"/>
        </w:rPr>
        <w:t>В</w:t>
      </w:r>
      <w:r w:rsidR="0093797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z w:val="24"/>
          <w:szCs w:val="24"/>
          <w:u w:val="single" w:color="1E201F"/>
        </w:rPr>
        <w:t>протоколах</w:t>
      </w:r>
      <w:r w:rsidR="0093797B">
        <w:rPr>
          <w:color w:val="1E201F"/>
          <w:sz w:val="24"/>
          <w:szCs w:val="24"/>
          <w:u w:val="single" w:color="1E201F"/>
        </w:rPr>
        <w:t xml:space="preserve"> </w:t>
      </w:r>
      <w:r w:rsidRPr="00FD396E">
        <w:rPr>
          <w:color w:val="1E201F"/>
          <w:spacing w:val="-2"/>
          <w:sz w:val="24"/>
          <w:szCs w:val="24"/>
          <w:u w:val="single" w:color="1E201F"/>
        </w:rPr>
        <w:t>фиксируется:</w:t>
      </w:r>
    </w:p>
    <w:p w:rsidR="00EC35B2" w:rsidRPr="00FD396E" w:rsidRDefault="00EC35B2" w:rsidP="0013330B">
      <w:pPr>
        <w:pStyle w:val="a3"/>
        <w:spacing w:before="86"/>
        <w:ind w:left="0"/>
        <w:jc w:val="both"/>
      </w:pP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1247"/>
        </w:tabs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Д</w:t>
      </w:r>
      <w:r w:rsidR="00C3229E" w:rsidRPr="00FD396E">
        <w:rPr>
          <w:color w:val="1E201F"/>
          <w:sz w:val="24"/>
          <w:szCs w:val="24"/>
        </w:rPr>
        <w:t>ата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z w:val="24"/>
          <w:szCs w:val="24"/>
        </w:rPr>
        <w:t>проведения</w:t>
      </w:r>
      <w:r w:rsidR="00C3229E" w:rsidRPr="00FD396E">
        <w:rPr>
          <w:color w:val="1E201F"/>
          <w:spacing w:val="-2"/>
          <w:sz w:val="24"/>
          <w:szCs w:val="24"/>
        </w:rPr>
        <w:t xml:space="preserve"> заседания;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1247"/>
        </w:tabs>
        <w:spacing w:before="87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количественное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присутствие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(отсутствие)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членов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совета;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1247"/>
        </w:tabs>
        <w:spacing w:before="84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lastRenderedPageBreak/>
        <w:t>Ф.И.О,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должность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приглашенных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участников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93797B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совета;</w:t>
      </w:r>
    </w:p>
    <w:p w:rsidR="00EC35B2" w:rsidRPr="00FD396E" w:rsidRDefault="0093797B" w:rsidP="0013330B">
      <w:pPr>
        <w:pStyle w:val="a4"/>
        <w:numPr>
          <w:ilvl w:val="0"/>
          <w:numId w:val="1"/>
        </w:numPr>
        <w:tabs>
          <w:tab w:val="left" w:pos="1247"/>
        </w:tabs>
        <w:spacing w:before="84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</w:t>
      </w:r>
      <w:r w:rsidR="00C3229E" w:rsidRPr="00FD396E">
        <w:rPr>
          <w:color w:val="1E201F"/>
          <w:sz w:val="24"/>
          <w:szCs w:val="24"/>
        </w:rPr>
        <w:t>овестка</w:t>
      </w:r>
      <w:r>
        <w:rPr>
          <w:color w:val="1E201F"/>
          <w:sz w:val="24"/>
          <w:szCs w:val="24"/>
        </w:rPr>
        <w:t xml:space="preserve"> </w:t>
      </w:r>
      <w:r w:rsidR="00C3229E" w:rsidRPr="00FD396E">
        <w:rPr>
          <w:color w:val="1E201F"/>
          <w:spacing w:val="-4"/>
          <w:sz w:val="24"/>
          <w:szCs w:val="24"/>
        </w:rPr>
        <w:t>дня;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1247"/>
        </w:tabs>
        <w:spacing w:before="84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ход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обсуждения</w:t>
      </w:r>
      <w:r w:rsidRPr="00FD396E">
        <w:rPr>
          <w:color w:val="1E201F"/>
          <w:spacing w:val="-2"/>
          <w:sz w:val="24"/>
          <w:szCs w:val="24"/>
        </w:rPr>
        <w:t xml:space="preserve"> вопросов;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1247"/>
        </w:tabs>
        <w:spacing w:before="85" w:line="312" w:lineRule="auto"/>
        <w:ind w:right="-2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предложения,</w:t>
      </w:r>
      <w:r w:rsidR="00B25752">
        <w:rPr>
          <w:color w:val="1E201F"/>
          <w:sz w:val="24"/>
          <w:szCs w:val="24"/>
        </w:rPr>
        <w:t xml:space="preserve"> рекомендации </w:t>
      </w:r>
      <w:r w:rsidRPr="00FD396E">
        <w:rPr>
          <w:color w:val="1E201F"/>
          <w:sz w:val="24"/>
          <w:szCs w:val="24"/>
        </w:rPr>
        <w:t>замечания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членов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 приглашенных лиц</w:t>
      </w:r>
    </w:p>
    <w:p w:rsidR="00EC35B2" w:rsidRPr="00FD396E" w:rsidRDefault="00C3229E" w:rsidP="0013330B">
      <w:pPr>
        <w:pStyle w:val="a4"/>
        <w:numPr>
          <w:ilvl w:val="0"/>
          <w:numId w:val="1"/>
        </w:numPr>
        <w:tabs>
          <w:tab w:val="left" w:pos="1247"/>
        </w:tabs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решения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совета.</w:t>
      </w:r>
    </w:p>
    <w:p w:rsidR="003D763E" w:rsidRPr="00FD396E" w:rsidRDefault="003D763E" w:rsidP="0013330B">
      <w:pPr>
        <w:tabs>
          <w:tab w:val="left" w:pos="1247"/>
        </w:tabs>
        <w:ind w:left="887"/>
        <w:jc w:val="both"/>
        <w:rPr>
          <w:sz w:val="24"/>
          <w:szCs w:val="24"/>
        </w:rPr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</w:tabs>
        <w:ind w:left="144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Протоколыподписываютсяпредседателемисекретаремпедагогического</w:t>
      </w:r>
      <w:r w:rsidRPr="00FD396E">
        <w:rPr>
          <w:color w:val="1E201F"/>
          <w:spacing w:val="-2"/>
          <w:sz w:val="24"/>
          <w:szCs w:val="24"/>
        </w:rPr>
        <w:t>совета.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2"/>
        </w:tabs>
        <w:spacing w:before="84"/>
        <w:ind w:left="1442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Нумерация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протоколов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ведется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начала учебного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2"/>
          <w:sz w:val="24"/>
          <w:szCs w:val="24"/>
        </w:rPr>
        <w:t>года.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spacing w:before="84" w:line="312" w:lineRule="auto"/>
        <w:ind w:left="993" w:right="599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Протокола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нумеру</w:t>
      </w:r>
      <w:r w:rsidR="00B25752">
        <w:rPr>
          <w:color w:val="1E201F"/>
          <w:sz w:val="24"/>
          <w:szCs w:val="24"/>
        </w:rPr>
        <w:t>ю</w:t>
      </w:r>
      <w:r w:rsidRPr="00FD396E">
        <w:rPr>
          <w:color w:val="1E201F"/>
          <w:sz w:val="24"/>
          <w:szCs w:val="24"/>
        </w:rPr>
        <w:t>тся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постранично,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визируется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 xml:space="preserve">подписью заведующего </w:t>
      </w:r>
      <w:r w:rsidR="00B25752" w:rsidRPr="00FD396E">
        <w:rPr>
          <w:sz w:val="24"/>
          <w:szCs w:val="24"/>
        </w:rPr>
        <w:t>МБДОУ «ЦРР с. Яковлевка»</w:t>
      </w:r>
      <w:r w:rsidR="00B25752">
        <w:rPr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 печатью дошкольного образовательного учреждения.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441"/>
        </w:tabs>
        <w:spacing w:before="2"/>
        <w:ind w:left="1441" w:hanging="419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Протокола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хранится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B25752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дошкольном</w:t>
      </w:r>
      <w:r w:rsidRPr="00FD396E">
        <w:rPr>
          <w:color w:val="1E201F"/>
          <w:spacing w:val="-2"/>
          <w:sz w:val="24"/>
          <w:szCs w:val="24"/>
        </w:rPr>
        <w:t xml:space="preserve"> образовательном</w:t>
      </w:r>
    </w:p>
    <w:p w:rsidR="00470E80" w:rsidRPr="00FD396E" w:rsidRDefault="00D4040B" w:rsidP="0013330B">
      <w:pPr>
        <w:pStyle w:val="a3"/>
        <w:spacing w:before="85" w:line="312" w:lineRule="auto"/>
        <w:jc w:val="both"/>
      </w:pPr>
      <w:r>
        <w:rPr>
          <w:color w:val="1E201F"/>
        </w:rPr>
        <w:t>у</w:t>
      </w:r>
      <w:r w:rsidR="00C3229E" w:rsidRPr="00FD396E">
        <w:rPr>
          <w:color w:val="1E201F"/>
        </w:rPr>
        <w:t>чреждении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в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течение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5лет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и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передается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по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акту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(при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смене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заведующего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или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>передаче</w:t>
      </w:r>
      <w:r w:rsidR="00B25752">
        <w:rPr>
          <w:color w:val="1E201F"/>
        </w:rPr>
        <w:t xml:space="preserve"> </w:t>
      </w:r>
      <w:r w:rsidR="00C3229E" w:rsidRPr="00FD396E">
        <w:rPr>
          <w:color w:val="1E201F"/>
        </w:rPr>
        <w:t xml:space="preserve">в </w:t>
      </w:r>
      <w:r w:rsidR="00C3229E" w:rsidRPr="00FD396E">
        <w:rPr>
          <w:color w:val="1E201F"/>
          <w:spacing w:val="-2"/>
        </w:rPr>
        <w:t>архив).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spacing w:before="72" w:line="314" w:lineRule="auto"/>
        <w:ind w:left="993" w:right="521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Доклады,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тексты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выступлений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членов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педагогического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совета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хранятся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отдельной папке также в течение 5 лет.</w:t>
      </w:r>
    </w:p>
    <w:p w:rsidR="00EC35B2" w:rsidRPr="00FD396E" w:rsidRDefault="00C3229E" w:rsidP="0013330B">
      <w:pPr>
        <w:pStyle w:val="1"/>
        <w:numPr>
          <w:ilvl w:val="0"/>
          <w:numId w:val="4"/>
        </w:numPr>
        <w:tabs>
          <w:tab w:val="left" w:pos="1382"/>
        </w:tabs>
        <w:spacing w:before="195"/>
        <w:ind w:left="1382" w:hanging="360"/>
        <w:jc w:val="both"/>
      </w:pPr>
      <w:r w:rsidRPr="00FD396E">
        <w:rPr>
          <w:color w:val="1E201F"/>
        </w:rPr>
        <w:t>Заключительные</w:t>
      </w:r>
      <w:r w:rsidR="00205886">
        <w:rPr>
          <w:color w:val="1E201F"/>
        </w:rPr>
        <w:t xml:space="preserve"> </w:t>
      </w:r>
      <w:r w:rsidRPr="00FD396E">
        <w:rPr>
          <w:color w:val="1E201F"/>
          <w:spacing w:val="-2"/>
        </w:rPr>
        <w:t>положения</w:t>
      </w:r>
      <w:r w:rsidR="00205886">
        <w:rPr>
          <w:color w:val="1E201F"/>
          <w:spacing w:val="-2"/>
        </w:rPr>
        <w:t>.</w:t>
      </w:r>
    </w:p>
    <w:p w:rsidR="00EC35B2" w:rsidRPr="00FD396E" w:rsidRDefault="00EC35B2" w:rsidP="0013330B">
      <w:pPr>
        <w:pStyle w:val="a3"/>
        <w:spacing w:before="155"/>
        <w:ind w:left="0"/>
        <w:jc w:val="both"/>
        <w:rPr>
          <w:b/>
        </w:rPr>
      </w:pP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843"/>
          <w:tab w:val="left" w:pos="2127"/>
          <w:tab w:val="left" w:pos="10490"/>
        </w:tabs>
        <w:spacing w:before="1" w:line="314" w:lineRule="auto"/>
        <w:ind w:left="1134" w:right="-22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Настоящее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Положение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</w:t>
      </w:r>
      <w:r w:rsidR="00205886">
        <w:rPr>
          <w:color w:val="1E201F"/>
          <w:sz w:val="24"/>
          <w:szCs w:val="24"/>
        </w:rPr>
        <w:t xml:space="preserve"> педагогическом совете </w:t>
      </w:r>
      <w:r w:rsidRPr="00FD396E">
        <w:rPr>
          <w:color w:val="1E201F"/>
          <w:sz w:val="24"/>
          <w:szCs w:val="24"/>
        </w:rPr>
        <w:t>является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локальным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нормативным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актом</w:t>
      </w:r>
      <w:r w:rsidR="00205886">
        <w:rPr>
          <w:color w:val="1E201F"/>
          <w:sz w:val="24"/>
          <w:szCs w:val="24"/>
        </w:rPr>
        <w:t xml:space="preserve"> </w:t>
      </w:r>
      <w:r w:rsidR="00205886" w:rsidRPr="00FD396E">
        <w:rPr>
          <w:sz w:val="24"/>
          <w:szCs w:val="24"/>
        </w:rPr>
        <w:t>МБДОУ «ЦРР с. Яковлевка»</w:t>
      </w:r>
      <w:r w:rsidRPr="00FD396E">
        <w:rPr>
          <w:color w:val="1E201F"/>
          <w:sz w:val="24"/>
          <w:szCs w:val="24"/>
        </w:rPr>
        <w:t xml:space="preserve">, принимается на педагогическом совете детского сада и утверждается (либо вводится в действие) приказом заведующего дошкольным образовательным </w:t>
      </w:r>
      <w:r w:rsidR="004C7EC1" w:rsidRPr="00FD396E">
        <w:rPr>
          <w:color w:val="1E201F"/>
          <w:sz w:val="24"/>
          <w:szCs w:val="24"/>
        </w:rPr>
        <w:t>у</w:t>
      </w:r>
      <w:r w:rsidRPr="00FD396E">
        <w:rPr>
          <w:color w:val="1E201F"/>
          <w:sz w:val="24"/>
          <w:szCs w:val="24"/>
        </w:rPr>
        <w:t>чреждением.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701"/>
        </w:tabs>
        <w:spacing w:line="312" w:lineRule="auto"/>
        <w:ind w:left="1134" w:right="701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Все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изменения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дополнения,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вносимые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настоящее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Положение,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оформляются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в письменной форме в соответствии действующим законодательством Российской</w:t>
      </w:r>
    </w:p>
    <w:p w:rsidR="00EC35B2" w:rsidRPr="00FD396E" w:rsidRDefault="00C3229E" w:rsidP="0013330B">
      <w:pPr>
        <w:pStyle w:val="a3"/>
        <w:tabs>
          <w:tab w:val="left" w:pos="1418"/>
        </w:tabs>
        <w:ind w:left="1134"/>
        <w:jc w:val="both"/>
      </w:pPr>
      <w:r w:rsidRPr="00FD396E">
        <w:rPr>
          <w:color w:val="1E201F"/>
          <w:spacing w:val="-2"/>
        </w:rPr>
        <w:t>Федерации.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560"/>
        </w:tabs>
        <w:spacing w:before="85"/>
        <w:ind w:left="993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Положение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принимается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на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неопределенный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срок.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Изменения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дополнения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pacing w:val="-10"/>
          <w:sz w:val="24"/>
          <w:szCs w:val="24"/>
        </w:rPr>
        <w:t>к</w:t>
      </w:r>
    </w:p>
    <w:p w:rsidR="00EC35B2" w:rsidRPr="00FD396E" w:rsidRDefault="00C3229E" w:rsidP="0013330B">
      <w:pPr>
        <w:pStyle w:val="a3"/>
        <w:tabs>
          <w:tab w:val="left" w:pos="1418"/>
        </w:tabs>
        <w:spacing w:before="84"/>
        <w:ind w:left="1134"/>
        <w:jc w:val="both"/>
      </w:pPr>
      <w:r w:rsidRPr="00FD396E">
        <w:rPr>
          <w:color w:val="1E201F"/>
        </w:rPr>
        <w:t>Положению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принимаются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в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порядке,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предусмотренном</w:t>
      </w:r>
      <w:r w:rsidR="00205886">
        <w:rPr>
          <w:color w:val="1E201F"/>
        </w:rPr>
        <w:t xml:space="preserve"> </w:t>
      </w:r>
      <w:r w:rsidRPr="00FD396E">
        <w:rPr>
          <w:color w:val="1E201F"/>
        </w:rPr>
        <w:t>п.10.1.настоящего</w:t>
      </w:r>
      <w:r w:rsidRPr="00FD396E">
        <w:rPr>
          <w:color w:val="1E201F"/>
          <w:spacing w:val="-2"/>
        </w:rPr>
        <w:t xml:space="preserve"> Положения.</w:t>
      </w:r>
    </w:p>
    <w:p w:rsidR="00EC35B2" w:rsidRPr="00FD396E" w:rsidRDefault="00C3229E" w:rsidP="0013330B">
      <w:pPr>
        <w:pStyle w:val="a4"/>
        <w:numPr>
          <w:ilvl w:val="1"/>
          <w:numId w:val="4"/>
        </w:numPr>
        <w:tabs>
          <w:tab w:val="left" w:pos="1701"/>
        </w:tabs>
        <w:spacing w:before="84" w:line="312" w:lineRule="auto"/>
        <w:ind w:left="1134" w:right="778" w:firstLine="0"/>
        <w:jc w:val="both"/>
        <w:rPr>
          <w:sz w:val="24"/>
          <w:szCs w:val="24"/>
        </w:rPr>
      </w:pPr>
      <w:r w:rsidRPr="00FD396E">
        <w:rPr>
          <w:color w:val="1E201F"/>
          <w:sz w:val="24"/>
          <w:szCs w:val="24"/>
        </w:rPr>
        <w:t>После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принятия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Положения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(или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изменений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дополнений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отдельных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пунктов</w:t>
      </w:r>
      <w:r w:rsidR="00205886">
        <w:rPr>
          <w:color w:val="1E201F"/>
          <w:sz w:val="24"/>
          <w:szCs w:val="24"/>
        </w:rPr>
        <w:t xml:space="preserve"> </w:t>
      </w:r>
      <w:r w:rsidRPr="00FD396E">
        <w:rPr>
          <w:color w:val="1E201F"/>
          <w:sz w:val="24"/>
          <w:szCs w:val="24"/>
        </w:rPr>
        <w:t>и разделов) в новой редакции предыдущая редакция автоматически утрачивает силу.</w:t>
      </w:r>
    </w:p>
    <w:p w:rsidR="00EC35B2" w:rsidRPr="00FD396E" w:rsidRDefault="00EC35B2" w:rsidP="0013330B">
      <w:pPr>
        <w:spacing w:line="312" w:lineRule="auto"/>
        <w:jc w:val="both"/>
        <w:rPr>
          <w:sz w:val="24"/>
          <w:szCs w:val="24"/>
        </w:rPr>
        <w:sectPr w:rsidR="00EC35B2" w:rsidRPr="00FD396E" w:rsidSect="00205886">
          <w:footerReference w:type="default" r:id="rId11"/>
          <w:footerReference w:type="first" r:id="rId12"/>
          <w:pgSz w:w="11910" w:h="16840"/>
          <w:pgMar w:top="1120" w:right="620" w:bottom="1200" w:left="680" w:header="0" w:footer="1002" w:gutter="0"/>
          <w:cols w:space="720"/>
          <w:titlePg/>
          <w:docGrid w:linePitch="299"/>
        </w:sectPr>
      </w:pPr>
    </w:p>
    <w:p w:rsidR="00EC35B2" w:rsidRDefault="00C3229E" w:rsidP="0013330B">
      <w:pPr>
        <w:spacing w:before="68" w:after="50"/>
        <w:ind w:left="2481"/>
        <w:jc w:val="both"/>
        <w:rPr>
          <w:color w:val="1E201F"/>
          <w:spacing w:val="-2"/>
          <w:sz w:val="28"/>
          <w:szCs w:val="28"/>
        </w:rPr>
      </w:pPr>
      <w:r w:rsidRPr="00205886">
        <w:rPr>
          <w:sz w:val="28"/>
          <w:szCs w:val="28"/>
        </w:rPr>
        <w:lastRenderedPageBreak/>
        <w:t>Лист</w:t>
      </w:r>
      <w:r w:rsidR="00205886" w:rsidRPr="00205886">
        <w:rPr>
          <w:sz w:val="28"/>
          <w:szCs w:val="28"/>
        </w:rPr>
        <w:t xml:space="preserve"> </w:t>
      </w:r>
      <w:r w:rsidRPr="00205886">
        <w:rPr>
          <w:sz w:val="28"/>
          <w:szCs w:val="28"/>
        </w:rPr>
        <w:t>ознакомления</w:t>
      </w:r>
      <w:r w:rsidR="00205886" w:rsidRPr="00205886">
        <w:rPr>
          <w:sz w:val="28"/>
          <w:szCs w:val="28"/>
        </w:rPr>
        <w:t xml:space="preserve"> </w:t>
      </w:r>
      <w:r w:rsidRPr="00205886">
        <w:rPr>
          <w:color w:val="1E201F"/>
          <w:sz w:val="28"/>
          <w:szCs w:val="28"/>
        </w:rPr>
        <w:t>с</w:t>
      </w:r>
      <w:r w:rsidR="00205886" w:rsidRPr="00205886">
        <w:rPr>
          <w:color w:val="1E201F"/>
          <w:sz w:val="28"/>
          <w:szCs w:val="28"/>
        </w:rPr>
        <w:t xml:space="preserve"> </w:t>
      </w:r>
      <w:r w:rsidRPr="00205886">
        <w:rPr>
          <w:color w:val="1E201F"/>
          <w:sz w:val="28"/>
          <w:szCs w:val="28"/>
        </w:rPr>
        <w:t>Положением</w:t>
      </w:r>
      <w:r w:rsidR="00205886" w:rsidRPr="00205886">
        <w:rPr>
          <w:color w:val="1E201F"/>
          <w:sz w:val="28"/>
          <w:szCs w:val="28"/>
        </w:rPr>
        <w:t xml:space="preserve"> </w:t>
      </w:r>
      <w:r w:rsidRPr="00205886">
        <w:rPr>
          <w:color w:val="1E201F"/>
          <w:sz w:val="28"/>
          <w:szCs w:val="28"/>
        </w:rPr>
        <w:t>о</w:t>
      </w:r>
      <w:r w:rsidR="00205886" w:rsidRPr="00205886">
        <w:rPr>
          <w:color w:val="1E201F"/>
          <w:sz w:val="28"/>
          <w:szCs w:val="28"/>
        </w:rPr>
        <w:t xml:space="preserve"> </w:t>
      </w:r>
      <w:r w:rsidRPr="00205886">
        <w:rPr>
          <w:color w:val="1E201F"/>
          <w:sz w:val="28"/>
          <w:szCs w:val="28"/>
        </w:rPr>
        <w:t>Педагогическом</w:t>
      </w:r>
      <w:r w:rsidR="00205886" w:rsidRPr="00205886">
        <w:rPr>
          <w:color w:val="1E201F"/>
          <w:sz w:val="28"/>
          <w:szCs w:val="28"/>
        </w:rPr>
        <w:t xml:space="preserve"> </w:t>
      </w:r>
      <w:r w:rsidRPr="00205886">
        <w:rPr>
          <w:color w:val="1E201F"/>
          <w:spacing w:val="-2"/>
          <w:sz w:val="28"/>
          <w:szCs w:val="28"/>
        </w:rPr>
        <w:t>совете</w:t>
      </w:r>
      <w:r w:rsidR="00205886" w:rsidRPr="00205886">
        <w:rPr>
          <w:color w:val="1E201F"/>
          <w:spacing w:val="-2"/>
          <w:sz w:val="28"/>
          <w:szCs w:val="28"/>
        </w:rPr>
        <w:t xml:space="preserve"> </w:t>
      </w:r>
    </w:p>
    <w:p w:rsidR="00D4040B" w:rsidRPr="00205886" w:rsidRDefault="00D4040B" w:rsidP="0013330B">
      <w:pPr>
        <w:spacing w:before="68" w:after="50"/>
        <w:ind w:left="2481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953"/>
        <w:gridCol w:w="2518"/>
      </w:tblGrid>
      <w:tr w:rsidR="00EC35B2" w:rsidRPr="00FD396E">
        <w:trPr>
          <w:trHeight w:val="276"/>
        </w:trPr>
        <w:tc>
          <w:tcPr>
            <w:tcW w:w="1102" w:type="dxa"/>
          </w:tcPr>
          <w:p w:rsidR="00EC35B2" w:rsidRPr="00FD396E" w:rsidRDefault="00C3229E" w:rsidP="0013330B">
            <w:pPr>
              <w:pStyle w:val="TableParagraph"/>
              <w:spacing w:line="256" w:lineRule="exact"/>
              <w:ind w:left="10"/>
              <w:jc w:val="both"/>
              <w:rPr>
                <w:sz w:val="24"/>
                <w:szCs w:val="24"/>
              </w:rPr>
            </w:pPr>
            <w:r w:rsidRPr="00FD396E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EC35B2" w:rsidRPr="00FD396E" w:rsidRDefault="00C3229E" w:rsidP="0013330B">
            <w:pPr>
              <w:pStyle w:val="TableParagraph"/>
              <w:spacing w:line="256" w:lineRule="exact"/>
              <w:ind w:left="2"/>
              <w:jc w:val="both"/>
              <w:rPr>
                <w:sz w:val="24"/>
                <w:szCs w:val="24"/>
              </w:rPr>
            </w:pPr>
            <w:r w:rsidRPr="00FD396E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2518" w:type="dxa"/>
          </w:tcPr>
          <w:p w:rsidR="00EC35B2" w:rsidRPr="00FD396E" w:rsidRDefault="00C3229E" w:rsidP="0013330B">
            <w:pPr>
              <w:pStyle w:val="TableParagraph"/>
              <w:spacing w:line="256" w:lineRule="exact"/>
              <w:ind w:left="427"/>
              <w:jc w:val="both"/>
              <w:rPr>
                <w:sz w:val="24"/>
                <w:szCs w:val="24"/>
              </w:rPr>
            </w:pPr>
            <w:r w:rsidRPr="00FD396E">
              <w:rPr>
                <w:sz w:val="24"/>
                <w:szCs w:val="24"/>
              </w:rPr>
              <w:t>Личная</w:t>
            </w:r>
            <w:r w:rsidRPr="00FD396E">
              <w:rPr>
                <w:spacing w:val="-2"/>
                <w:sz w:val="24"/>
                <w:szCs w:val="24"/>
              </w:rPr>
              <w:t xml:space="preserve"> подпись</w:t>
            </w: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5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5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5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2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C35B2" w:rsidRPr="00FD396E">
        <w:trPr>
          <w:trHeight w:val="414"/>
        </w:trPr>
        <w:tc>
          <w:tcPr>
            <w:tcW w:w="1102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EC35B2" w:rsidRPr="00FD396E" w:rsidRDefault="00EC35B2" w:rsidP="001333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C3229E" w:rsidRPr="00FD396E" w:rsidRDefault="00C3229E" w:rsidP="0013330B">
      <w:pPr>
        <w:jc w:val="both"/>
        <w:rPr>
          <w:sz w:val="24"/>
          <w:szCs w:val="24"/>
        </w:rPr>
      </w:pPr>
    </w:p>
    <w:p w:rsidR="00FD396E" w:rsidRPr="00FD396E" w:rsidRDefault="00FD396E" w:rsidP="0013330B">
      <w:pPr>
        <w:jc w:val="both"/>
        <w:rPr>
          <w:sz w:val="24"/>
          <w:szCs w:val="24"/>
        </w:rPr>
      </w:pPr>
    </w:p>
    <w:sectPr w:rsidR="00FD396E" w:rsidRPr="00FD396E" w:rsidSect="001C3F74">
      <w:pgSz w:w="11910" w:h="16840"/>
      <w:pgMar w:top="1040" w:right="620" w:bottom="1200" w:left="6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78" w:rsidRDefault="005A6C78">
      <w:r>
        <w:separator/>
      </w:r>
    </w:p>
  </w:endnote>
  <w:endnote w:type="continuationSeparator" w:id="1">
    <w:p w:rsidR="005A6C78" w:rsidRDefault="005A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840"/>
      <w:docPartObj>
        <w:docPartGallery w:val="Page Numbers (Bottom of Page)"/>
        <w:docPartUnique/>
      </w:docPartObj>
    </w:sdtPr>
    <w:sdtContent>
      <w:p w:rsidR="000E27F6" w:rsidRDefault="000E27F6">
        <w:pPr>
          <w:pStyle w:val="a7"/>
          <w:jc w:val="center"/>
        </w:pPr>
        <w:fldSimple w:instr=" PAGE   \* MERGEFORMAT ">
          <w:r w:rsidR="00F8159C">
            <w:rPr>
              <w:noProof/>
            </w:rPr>
            <w:t>9</w:t>
          </w:r>
        </w:fldSimple>
      </w:p>
    </w:sdtContent>
  </w:sdt>
  <w:p w:rsidR="000E27F6" w:rsidRDefault="000E27F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F6" w:rsidRDefault="000E27F6" w:rsidP="007A4E62">
    <w:pPr>
      <w:pStyle w:val="a7"/>
    </w:pPr>
  </w:p>
  <w:p w:rsidR="000E27F6" w:rsidRDefault="000E27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78" w:rsidRDefault="005A6C78">
      <w:r>
        <w:separator/>
      </w:r>
    </w:p>
  </w:footnote>
  <w:footnote w:type="continuationSeparator" w:id="1">
    <w:p w:rsidR="005A6C78" w:rsidRDefault="005A6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5FC"/>
    <w:multiLevelType w:val="hybridMultilevel"/>
    <w:tmpl w:val="A4361ED8"/>
    <w:lvl w:ilvl="0" w:tplc="BD2E27B2">
      <w:numFmt w:val="bullet"/>
      <w:lvlText w:val=""/>
      <w:lvlJc w:val="left"/>
      <w:pPr>
        <w:ind w:left="12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5CC4568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D6E4852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E3B8B0F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22D6DE06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2CC01E4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A36153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7DCA1DE0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60841E8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">
    <w:nsid w:val="4166350F"/>
    <w:multiLevelType w:val="multilevel"/>
    <w:tmpl w:val="4DF2C150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420"/>
      </w:pPr>
      <w:rPr>
        <w:rFonts w:hint="default"/>
        <w:lang w:val="ru-RU" w:eastAsia="en-US" w:bidi="ar-SA"/>
      </w:rPr>
    </w:lvl>
  </w:abstractNum>
  <w:abstractNum w:abstractNumId="2">
    <w:nsid w:val="6FAA1D0A"/>
    <w:multiLevelType w:val="hybridMultilevel"/>
    <w:tmpl w:val="66703524"/>
    <w:lvl w:ilvl="0" w:tplc="0FB61A64">
      <w:numFmt w:val="bullet"/>
      <w:lvlText w:val=""/>
      <w:lvlJc w:val="left"/>
      <w:pPr>
        <w:ind w:left="12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EF566EF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3612D8A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2000F88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57A00E9E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0852824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84078BA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FC5019F8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84A2C8FC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>
    <w:nsid w:val="79B32B53"/>
    <w:multiLevelType w:val="multilevel"/>
    <w:tmpl w:val="B7BAE5AC"/>
    <w:lvl w:ilvl="0">
      <w:start w:val="4"/>
      <w:numFmt w:val="decimal"/>
      <w:lvlText w:val="%1"/>
      <w:lvlJc w:val="left"/>
      <w:pPr>
        <w:ind w:left="144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C35B2"/>
    <w:rsid w:val="000E27F6"/>
    <w:rsid w:val="0013330B"/>
    <w:rsid w:val="001C3F74"/>
    <w:rsid w:val="00204BF1"/>
    <w:rsid w:val="00205886"/>
    <w:rsid w:val="00327992"/>
    <w:rsid w:val="003B591E"/>
    <w:rsid w:val="003D763E"/>
    <w:rsid w:val="00470E80"/>
    <w:rsid w:val="004C7EC1"/>
    <w:rsid w:val="005A6C78"/>
    <w:rsid w:val="00621E85"/>
    <w:rsid w:val="00646090"/>
    <w:rsid w:val="007A4E62"/>
    <w:rsid w:val="007C19C4"/>
    <w:rsid w:val="008A4B66"/>
    <w:rsid w:val="008E3DFB"/>
    <w:rsid w:val="0093797B"/>
    <w:rsid w:val="00AB63BA"/>
    <w:rsid w:val="00AC388E"/>
    <w:rsid w:val="00B25752"/>
    <w:rsid w:val="00C3229E"/>
    <w:rsid w:val="00D4040B"/>
    <w:rsid w:val="00D57159"/>
    <w:rsid w:val="00DB7A29"/>
    <w:rsid w:val="00E20B37"/>
    <w:rsid w:val="00EC35B2"/>
    <w:rsid w:val="00F5462A"/>
    <w:rsid w:val="00F8159C"/>
    <w:rsid w:val="00FD396E"/>
    <w:rsid w:val="00FE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F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3F74"/>
    <w:pPr>
      <w:spacing w:before="200"/>
      <w:ind w:left="126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F74"/>
    <w:pPr>
      <w:ind w:left="10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C3F74"/>
    <w:pPr>
      <w:ind w:left="1247" w:hanging="360"/>
    </w:pPr>
  </w:style>
  <w:style w:type="paragraph" w:customStyle="1" w:styleId="TableParagraph">
    <w:name w:val="Table Paragraph"/>
    <w:basedOn w:val="a"/>
    <w:uiPriority w:val="1"/>
    <w:qFormat/>
    <w:rsid w:val="001C3F74"/>
  </w:style>
  <w:style w:type="paragraph" w:styleId="a5">
    <w:name w:val="header"/>
    <w:basedOn w:val="a"/>
    <w:link w:val="a6"/>
    <w:uiPriority w:val="99"/>
    <w:semiHidden/>
    <w:unhideWhenUsed/>
    <w:rsid w:val="00D57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1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7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15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1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node\218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node\2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2DF0-E695-4830-8C56-8D7CB43D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5</cp:revision>
  <dcterms:created xsi:type="dcterms:W3CDTF">2024-12-03T02:20:00Z</dcterms:created>
  <dcterms:modified xsi:type="dcterms:W3CDTF">2024-12-04T02:41:00Z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